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B14" w14:textId="058D9C01" w:rsidR="00601A31" w:rsidRDefault="00601A31" w:rsidP="00601A31">
      <w:pPr>
        <w:jc w:val="center"/>
        <w:rPr>
          <w:rFonts w:ascii="Arial" w:hAnsi="Arial" w:cs="Arial"/>
          <w:b/>
          <w:bCs/>
          <w:sz w:val="20"/>
          <w:szCs w:val="20"/>
        </w:rPr>
      </w:pPr>
      <w:r w:rsidRPr="009666AE">
        <w:rPr>
          <w:noProof/>
          <w:sz w:val="20"/>
          <w:szCs w:val="20"/>
        </w:rPr>
        <w:drawing>
          <wp:inline distT="0" distB="0" distL="0" distR="0" wp14:anchorId="522C4378" wp14:editId="072531FB">
            <wp:extent cx="508658" cy="437881"/>
            <wp:effectExtent l="19050" t="0" r="5692" b="0"/>
            <wp:docPr id="5"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00A21C6F">
        <w:rPr>
          <w:rFonts w:ascii="Times New Roman" w:hAnsi="Times New Roman" w:cs="Times New Roman"/>
          <w:b/>
          <w:bCs/>
          <w:sz w:val="28"/>
          <w:szCs w:val="28"/>
        </w:rPr>
        <w:t xml:space="preserve">                  </w:t>
      </w:r>
      <w:r w:rsidRPr="0080412D">
        <w:rPr>
          <w:rFonts w:ascii="Times New Roman" w:hAnsi="Times New Roman" w:cs="Times New Roman"/>
          <w:b/>
          <w:bCs/>
          <w:sz w:val="28"/>
          <w:szCs w:val="28"/>
        </w:rPr>
        <w:t>CASSELMAN</w:t>
      </w:r>
      <w:r w:rsidR="0023406D">
        <w:rPr>
          <w:rFonts w:ascii="Times New Roman" w:hAnsi="Times New Roman" w:cs="Times New Roman"/>
          <w:b/>
          <w:bCs/>
          <w:sz w:val="28"/>
          <w:szCs w:val="28"/>
        </w:rPr>
        <w:t xml:space="preserve"> PUBLIC LIBRARY</w:t>
      </w:r>
      <w:r w:rsidR="00A21C6F">
        <w:rPr>
          <w:rFonts w:ascii="Times New Roman" w:hAnsi="Times New Roman" w:cs="Times New Roman"/>
          <w:b/>
          <w:bCs/>
          <w:sz w:val="28"/>
          <w:szCs w:val="28"/>
        </w:rPr>
        <w:t xml:space="preserve">                 </w:t>
      </w:r>
      <w:r w:rsidRPr="009666AE">
        <w:rPr>
          <w:b/>
          <w:bCs/>
          <w:noProof/>
          <w:sz w:val="20"/>
          <w:szCs w:val="20"/>
        </w:rPr>
        <w:drawing>
          <wp:inline distT="0" distB="0" distL="0" distR="0" wp14:anchorId="38FB266D" wp14:editId="15FDFEF0">
            <wp:extent cx="380195" cy="444548"/>
            <wp:effectExtent l="19050" t="0" r="8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4777DDA6"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C7F0BE9"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CASSELMAN, ON</w:t>
      </w:r>
    </w:p>
    <w:p w14:paraId="10F8C4FC"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K0A 1M0</w:t>
      </w:r>
    </w:p>
    <w:p w14:paraId="32A9BB22" w14:textId="547966F7" w:rsidR="00601A31" w:rsidRDefault="00601A31" w:rsidP="00601A31">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06FF503" w14:textId="7217416A" w:rsidR="00CB0D71" w:rsidRDefault="00CB0D71" w:rsidP="00601A31">
      <w:pPr>
        <w:pStyle w:val="NoSpacing"/>
        <w:jc w:val="center"/>
        <w:rPr>
          <w:rStyle w:val="SubtleEmphasis"/>
          <w:b/>
          <w:sz w:val="16"/>
          <w:szCs w:val="16"/>
        </w:rPr>
      </w:pPr>
    </w:p>
    <w:p w14:paraId="01356ABC" w14:textId="77777777" w:rsidR="00CB0D71" w:rsidRDefault="00CB0D71" w:rsidP="00601A31">
      <w:pPr>
        <w:pStyle w:val="NoSpacing"/>
        <w:jc w:val="center"/>
        <w:rPr>
          <w:rStyle w:val="SubtleEmphasis"/>
          <w:b/>
          <w:sz w:val="16"/>
          <w:szCs w:val="16"/>
        </w:rPr>
      </w:pPr>
    </w:p>
    <w:p w14:paraId="412BD2F2" w14:textId="77777777" w:rsidR="00CB0D71" w:rsidRDefault="00CB0D71" w:rsidP="00CB0D71">
      <w:pPr>
        <w:pBdr>
          <w:top w:val="single" w:sz="4" w:space="1" w:color="auto"/>
        </w:pBdr>
        <w:rPr>
          <w:rFonts w:ascii="Arial Narrow" w:hAnsi="Arial Narrow"/>
        </w:rPr>
      </w:pPr>
    </w:p>
    <w:tbl>
      <w:tblPr>
        <w:tblW w:w="9828" w:type="dxa"/>
        <w:tblLook w:val="04A0" w:firstRow="1" w:lastRow="0" w:firstColumn="1" w:lastColumn="0" w:noHBand="0" w:noVBand="1"/>
      </w:tblPr>
      <w:tblGrid>
        <w:gridCol w:w="1622"/>
        <w:gridCol w:w="3111"/>
        <w:gridCol w:w="2856"/>
        <w:gridCol w:w="2239"/>
      </w:tblGrid>
      <w:tr w:rsidR="00CB0D71" w:rsidRPr="00442EB1" w14:paraId="6A97E4A3" w14:textId="77777777" w:rsidTr="0060769B">
        <w:tc>
          <w:tcPr>
            <w:tcW w:w="1622" w:type="dxa"/>
          </w:tcPr>
          <w:p w14:paraId="7928CFA3" w14:textId="19D124D1"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Policy Type:</w:t>
            </w:r>
          </w:p>
        </w:tc>
        <w:tc>
          <w:tcPr>
            <w:tcW w:w="3111" w:type="dxa"/>
          </w:tcPr>
          <w:p w14:paraId="2DB29435" w14:textId="291E42DA" w:rsidR="00CB0D71" w:rsidRPr="00442EB1" w:rsidRDefault="00CB18DE" w:rsidP="005576A2">
            <w:pPr>
              <w:rPr>
                <w:rFonts w:ascii="Arial Narrow" w:hAnsi="Arial Narrow"/>
                <w:b/>
                <w:color w:val="000000" w:themeColor="text1"/>
              </w:rPr>
            </w:pPr>
            <w:proofErr w:type="spellStart"/>
            <w:r>
              <w:rPr>
                <w:rFonts w:ascii="Arial Narrow" w:hAnsi="Arial Narrow"/>
                <w:b/>
                <w:color w:val="000000" w:themeColor="text1"/>
              </w:rPr>
              <w:t>Operational</w:t>
            </w:r>
            <w:proofErr w:type="spellEnd"/>
          </w:p>
        </w:tc>
        <w:tc>
          <w:tcPr>
            <w:tcW w:w="2856" w:type="dxa"/>
          </w:tcPr>
          <w:p w14:paraId="36EC6FA0"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239" w:type="dxa"/>
          </w:tcPr>
          <w:p w14:paraId="278313B6" w14:textId="04D2ABBB" w:rsidR="00CB0D71" w:rsidRPr="00442EB1" w:rsidRDefault="00CB18DE" w:rsidP="005576A2">
            <w:pPr>
              <w:rPr>
                <w:rFonts w:ascii="Arial Narrow" w:hAnsi="Arial Narrow"/>
                <w:b/>
                <w:color w:val="000000" w:themeColor="text1"/>
              </w:rPr>
            </w:pPr>
            <w:r>
              <w:rPr>
                <w:rFonts w:ascii="Arial Narrow" w:hAnsi="Arial Narrow"/>
                <w:b/>
                <w:color w:val="000000" w:themeColor="text1"/>
              </w:rPr>
              <w:t>OP-</w:t>
            </w:r>
            <w:r w:rsidR="008925DD">
              <w:rPr>
                <w:rFonts w:ascii="Arial Narrow" w:hAnsi="Arial Narrow"/>
                <w:b/>
                <w:color w:val="000000" w:themeColor="text1"/>
              </w:rPr>
              <w:t>1</w:t>
            </w:r>
            <w:r w:rsidR="00B157B3">
              <w:rPr>
                <w:rFonts w:ascii="Arial Narrow" w:hAnsi="Arial Narrow"/>
                <w:b/>
                <w:color w:val="000000" w:themeColor="text1"/>
              </w:rPr>
              <w:t>8</w:t>
            </w:r>
          </w:p>
        </w:tc>
      </w:tr>
      <w:tr w:rsidR="00CB0D71" w:rsidRPr="00B710F8" w14:paraId="19CE5E6B" w14:textId="77777777" w:rsidTr="0060769B">
        <w:tc>
          <w:tcPr>
            <w:tcW w:w="1622" w:type="dxa"/>
          </w:tcPr>
          <w:p w14:paraId="602B31E8"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11" w:type="dxa"/>
          </w:tcPr>
          <w:p w14:paraId="7426724F" w14:textId="7C4D0E14" w:rsidR="00CB0D71" w:rsidRPr="004F1336" w:rsidRDefault="00B157B3" w:rsidP="005576A2">
            <w:pPr>
              <w:rPr>
                <w:rFonts w:ascii="Arial Narrow" w:hAnsi="Arial Narrow"/>
                <w:bCs/>
                <w:color w:val="000000" w:themeColor="text1"/>
                <w:lang w:val="en-CA"/>
              </w:rPr>
            </w:pPr>
            <w:r>
              <w:rPr>
                <w:rFonts w:ascii="Arial Narrow" w:hAnsi="Arial Narrow"/>
                <w:bCs/>
                <w:color w:val="000000" w:themeColor="text1"/>
                <w:lang w:val="en-CA"/>
              </w:rPr>
              <w:t>Accessibility in the Library</w:t>
            </w:r>
          </w:p>
        </w:tc>
        <w:tc>
          <w:tcPr>
            <w:tcW w:w="2856" w:type="dxa"/>
          </w:tcPr>
          <w:p w14:paraId="01FC4986" w14:textId="2BD76285" w:rsidR="00CB0D71" w:rsidRPr="002C395E" w:rsidRDefault="00CB0D71" w:rsidP="005576A2">
            <w:pPr>
              <w:rPr>
                <w:rFonts w:ascii="Arial Narrow" w:hAnsi="Arial Narrow"/>
                <w:color w:val="000000" w:themeColor="text1"/>
                <w:lang w:val="en-CA"/>
              </w:rPr>
            </w:pPr>
            <w:r w:rsidRPr="002C395E">
              <w:rPr>
                <w:rFonts w:ascii="Arial Narrow" w:hAnsi="Arial Narrow"/>
                <w:color w:val="000000" w:themeColor="text1"/>
                <w:lang w:val="en-CA"/>
              </w:rPr>
              <w:t>Initial Policy Approval Date:</w:t>
            </w:r>
          </w:p>
        </w:tc>
        <w:tc>
          <w:tcPr>
            <w:tcW w:w="2239" w:type="dxa"/>
          </w:tcPr>
          <w:p w14:paraId="469D40DE" w14:textId="37C84A24" w:rsidR="00CB0D71" w:rsidRPr="002C395E" w:rsidRDefault="00CB0D71" w:rsidP="005576A2">
            <w:pPr>
              <w:rPr>
                <w:rFonts w:ascii="Arial Narrow" w:hAnsi="Arial Narrow"/>
                <w:b/>
                <w:color w:val="000000" w:themeColor="text1"/>
                <w:lang w:val="en-CA"/>
              </w:rPr>
            </w:pPr>
          </w:p>
        </w:tc>
      </w:tr>
      <w:tr w:rsidR="00CB0D71" w:rsidRPr="00442EB1" w14:paraId="44CB2282" w14:textId="77777777" w:rsidTr="0060769B">
        <w:tc>
          <w:tcPr>
            <w:tcW w:w="1622" w:type="dxa"/>
          </w:tcPr>
          <w:p w14:paraId="1D08EA37" w14:textId="77777777" w:rsidR="00CB0D71" w:rsidRPr="002C395E" w:rsidRDefault="00CB0D71" w:rsidP="005576A2">
            <w:pPr>
              <w:rPr>
                <w:rFonts w:ascii="Arial Narrow" w:hAnsi="Arial Narrow"/>
                <w:color w:val="000000" w:themeColor="text1"/>
                <w:lang w:val="en-CA"/>
              </w:rPr>
            </w:pPr>
          </w:p>
        </w:tc>
        <w:tc>
          <w:tcPr>
            <w:tcW w:w="3111" w:type="dxa"/>
          </w:tcPr>
          <w:p w14:paraId="7A0E146C" w14:textId="77777777" w:rsidR="00CB0D71" w:rsidRPr="002C395E" w:rsidRDefault="00CB0D71" w:rsidP="005576A2">
            <w:pPr>
              <w:rPr>
                <w:rFonts w:ascii="Arial Narrow" w:hAnsi="Arial Narrow"/>
                <w:color w:val="000000" w:themeColor="text1"/>
                <w:lang w:val="en-CA"/>
              </w:rPr>
            </w:pPr>
          </w:p>
        </w:tc>
        <w:tc>
          <w:tcPr>
            <w:tcW w:w="2856" w:type="dxa"/>
          </w:tcPr>
          <w:p w14:paraId="6DD714C7" w14:textId="077E2252"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Last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roofErr w:type="spellStart"/>
            <w:r w:rsidRPr="00442EB1">
              <w:rPr>
                <w:rFonts w:ascii="Arial Narrow" w:hAnsi="Arial Narrow"/>
                <w:color w:val="000000" w:themeColor="text1"/>
              </w:rPr>
              <w:t>Revision</w:t>
            </w:r>
            <w:proofErr w:type="spellEnd"/>
            <w:r w:rsidRPr="00442EB1">
              <w:rPr>
                <w:rFonts w:ascii="Arial Narrow" w:hAnsi="Arial Narrow"/>
                <w:color w:val="000000" w:themeColor="text1"/>
              </w:rPr>
              <w:t xml:space="preserve"> Date:</w:t>
            </w:r>
          </w:p>
        </w:tc>
        <w:tc>
          <w:tcPr>
            <w:tcW w:w="2239" w:type="dxa"/>
          </w:tcPr>
          <w:p w14:paraId="6F44FDD7" w14:textId="7A863659" w:rsidR="00CB0D71" w:rsidRPr="00442EB1" w:rsidRDefault="00CB0D71" w:rsidP="005576A2">
            <w:pPr>
              <w:rPr>
                <w:rFonts w:ascii="Arial Narrow" w:hAnsi="Arial Narrow"/>
                <w:b/>
                <w:color w:val="000000" w:themeColor="text1"/>
              </w:rPr>
            </w:pPr>
          </w:p>
        </w:tc>
      </w:tr>
      <w:tr w:rsidR="00CB0D71" w:rsidRPr="00442EB1" w14:paraId="2A76BE57" w14:textId="77777777" w:rsidTr="0060769B">
        <w:tc>
          <w:tcPr>
            <w:tcW w:w="1622" w:type="dxa"/>
            <w:tcBorders>
              <w:bottom w:val="single" w:sz="4" w:space="0" w:color="auto"/>
            </w:tcBorders>
          </w:tcPr>
          <w:p w14:paraId="3FF7A361" w14:textId="77777777" w:rsidR="00CB0D71" w:rsidRPr="00442EB1" w:rsidRDefault="00CB0D71" w:rsidP="005576A2">
            <w:pPr>
              <w:rPr>
                <w:rFonts w:ascii="Arial Narrow" w:hAnsi="Arial Narrow"/>
                <w:color w:val="000000" w:themeColor="text1"/>
              </w:rPr>
            </w:pPr>
          </w:p>
        </w:tc>
        <w:tc>
          <w:tcPr>
            <w:tcW w:w="3111" w:type="dxa"/>
            <w:tcBorders>
              <w:bottom w:val="single" w:sz="4" w:space="0" w:color="auto"/>
            </w:tcBorders>
          </w:tcPr>
          <w:p w14:paraId="1A438506" w14:textId="77777777" w:rsidR="00CB0D71" w:rsidRPr="00442EB1" w:rsidRDefault="00CB0D71" w:rsidP="005576A2">
            <w:pPr>
              <w:rPr>
                <w:rFonts w:ascii="Arial Narrow" w:hAnsi="Arial Narrow"/>
                <w:color w:val="000000" w:themeColor="text1"/>
              </w:rPr>
            </w:pPr>
          </w:p>
        </w:tc>
        <w:tc>
          <w:tcPr>
            <w:tcW w:w="2856" w:type="dxa"/>
            <w:tcBorders>
              <w:bottom w:val="single" w:sz="4" w:space="0" w:color="auto"/>
            </w:tcBorders>
          </w:tcPr>
          <w:p w14:paraId="2B4B0F4D" w14:textId="0CF766B4" w:rsidR="00CB0D71" w:rsidRPr="00442EB1" w:rsidRDefault="00CB0D71" w:rsidP="005576A2">
            <w:pPr>
              <w:rPr>
                <w:rFonts w:ascii="Arial Narrow" w:hAnsi="Arial Narrow"/>
                <w:color w:val="000000" w:themeColor="text1"/>
              </w:rPr>
            </w:pPr>
            <w:proofErr w:type="spellStart"/>
            <w:r w:rsidRPr="00442EB1">
              <w:rPr>
                <w:rFonts w:ascii="Arial Narrow" w:hAnsi="Arial Narrow"/>
                <w:color w:val="000000" w:themeColor="text1"/>
              </w:rPr>
              <w:t>Year</w:t>
            </w:r>
            <w:proofErr w:type="spellEnd"/>
            <w:r w:rsidRPr="00442EB1">
              <w:rPr>
                <w:rFonts w:ascii="Arial Narrow" w:hAnsi="Arial Narrow"/>
                <w:color w:val="000000" w:themeColor="text1"/>
              </w:rPr>
              <w:t xml:space="preserve"> of </w:t>
            </w:r>
            <w:proofErr w:type="spellStart"/>
            <w:r w:rsidRPr="00442EB1">
              <w:rPr>
                <w:rFonts w:ascii="Arial Narrow" w:hAnsi="Arial Narrow"/>
                <w:color w:val="000000" w:themeColor="text1"/>
              </w:rPr>
              <w:t>Next</w:t>
            </w:r>
            <w:proofErr w:type="spellEnd"/>
            <w:r w:rsidRPr="00442EB1">
              <w:rPr>
                <w:rFonts w:ascii="Arial Narrow" w:hAnsi="Arial Narrow"/>
                <w:color w:val="000000" w:themeColor="text1"/>
              </w:rPr>
              <w:t xml:space="preserve">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
        </w:tc>
        <w:tc>
          <w:tcPr>
            <w:tcW w:w="2239" w:type="dxa"/>
            <w:tcBorders>
              <w:bottom w:val="single" w:sz="4" w:space="0" w:color="auto"/>
            </w:tcBorders>
          </w:tcPr>
          <w:p w14:paraId="7996D503" w14:textId="4A3F3941" w:rsidR="00CB0D71" w:rsidRPr="00442EB1" w:rsidRDefault="00CB0D71" w:rsidP="005576A2">
            <w:pPr>
              <w:rPr>
                <w:rFonts w:ascii="Arial Narrow" w:hAnsi="Arial Narrow"/>
                <w:b/>
                <w:color w:val="000000" w:themeColor="text1"/>
              </w:rPr>
            </w:pPr>
          </w:p>
        </w:tc>
      </w:tr>
    </w:tbl>
    <w:p w14:paraId="4CD07DF8" w14:textId="77777777" w:rsidR="00B157B3" w:rsidRDefault="00B157B3" w:rsidP="00B157B3">
      <w:pPr>
        <w:tabs>
          <w:tab w:val="left" w:pos="2160"/>
          <w:tab w:val="left" w:pos="2880"/>
          <w:tab w:val="left" w:pos="3600"/>
        </w:tabs>
        <w:autoSpaceDE w:val="0"/>
        <w:autoSpaceDN w:val="0"/>
        <w:adjustRightInd w:val="0"/>
        <w:rPr>
          <w:rFonts w:ascii="Arial Narrow" w:hAnsi="Arial Narrow"/>
          <w:sz w:val="20"/>
        </w:rPr>
      </w:pPr>
    </w:p>
    <w:p w14:paraId="66D1A99E" w14:textId="15ABC881" w:rsidR="00B157B3" w:rsidRPr="00B157B3" w:rsidRDefault="00B157B3" w:rsidP="00B157B3">
      <w:pPr>
        <w:tabs>
          <w:tab w:val="left" w:pos="2160"/>
          <w:tab w:val="left" w:pos="2880"/>
          <w:tab w:val="left" w:pos="3600"/>
        </w:tabs>
        <w:autoSpaceDE w:val="0"/>
        <w:autoSpaceDN w:val="0"/>
        <w:adjustRightInd w:val="0"/>
        <w:rPr>
          <w:rFonts w:ascii="Arial Narrow" w:hAnsi="Arial Narrow"/>
          <w:sz w:val="20"/>
          <w:lang w:val="en-CA"/>
        </w:rPr>
      </w:pPr>
      <w:r w:rsidRPr="00B157B3">
        <w:rPr>
          <w:rFonts w:ascii="Arial Narrow" w:hAnsi="Arial Narrow"/>
          <w:sz w:val="20"/>
          <w:lang w:val="en-CA"/>
        </w:rPr>
        <w:t>The purpose of this policy is to ensure that the</w:t>
      </w:r>
      <w:r>
        <w:rPr>
          <w:rFonts w:ascii="Arial Narrow" w:hAnsi="Arial Narrow"/>
          <w:sz w:val="20"/>
          <w:lang w:val="en-CA"/>
        </w:rPr>
        <w:t xml:space="preserve"> Casselman</w:t>
      </w:r>
      <w:r w:rsidRPr="00B157B3">
        <w:rPr>
          <w:rFonts w:ascii="Arial Narrow" w:hAnsi="Arial Narrow"/>
          <w:sz w:val="20"/>
          <w:lang w:val="en-CA"/>
        </w:rPr>
        <w:t xml:space="preserve"> Public Library meets the standards set out by the </w:t>
      </w:r>
      <w:r w:rsidRPr="00B157B3">
        <w:rPr>
          <w:rFonts w:ascii="Arial Narrow" w:hAnsi="Arial Narrow"/>
          <w:i/>
          <w:sz w:val="20"/>
          <w:lang w:val="en-CA"/>
        </w:rPr>
        <w:t>Accessibility for Ontarians with Disabilities Act (AODA) 2005</w:t>
      </w:r>
      <w:r w:rsidRPr="00B157B3">
        <w:rPr>
          <w:rFonts w:ascii="Arial Narrow" w:hAnsi="Arial Narrow"/>
          <w:sz w:val="20"/>
          <w:lang w:val="en-CA"/>
        </w:rPr>
        <w:t xml:space="preserve"> and its regulations and provides accessible library services. </w:t>
      </w:r>
    </w:p>
    <w:p w14:paraId="45E60D16" w14:textId="738D94C4" w:rsidR="00B157B3" w:rsidRPr="00B157B3" w:rsidRDefault="00B157B3" w:rsidP="00B157B3">
      <w:pPr>
        <w:tabs>
          <w:tab w:val="left" w:pos="2160"/>
          <w:tab w:val="left" w:pos="2880"/>
          <w:tab w:val="left" w:pos="3600"/>
        </w:tabs>
        <w:autoSpaceDE w:val="0"/>
        <w:autoSpaceDN w:val="0"/>
        <w:adjustRightInd w:val="0"/>
        <w:rPr>
          <w:rFonts w:ascii="Arial Narrow" w:hAnsi="Arial Narrow"/>
          <w:sz w:val="20"/>
          <w:lang w:val="en-CA"/>
        </w:rPr>
      </w:pPr>
      <w:r w:rsidRPr="00B157B3">
        <w:rPr>
          <w:rFonts w:ascii="Arial Narrow" w:hAnsi="Arial Narrow"/>
          <w:sz w:val="20"/>
          <w:lang w:val="en-CA"/>
        </w:rPr>
        <w:t xml:space="preserve">This policy also reflects the regulations set out in </w:t>
      </w:r>
      <w:r w:rsidRPr="00B157B3">
        <w:rPr>
          <w:rFonts w:ascii="Arial Narrow" w:hAnsi="Arial Narrow"/>
          <w:i/>
          <w:sz w:val="20"/>
          <w:lang w:val="en-CA"/>
        </w:rPr>
        <w:t xml:space="preserve">Ontario Regulation 165/16, </w:t>
      </w:r>
      <w:r w:rsidRPr="00B157B3">
        <w:rPr>
          <w:rFonts w:ascii="Arial Narrow" w:hAnsi="Arial Narrow"/>
          <w:sz w:val="20"/>
          <w:lang w:val="en-CA"/>
        </w:rPr>
        <w:t>a regulation passed in 2016 which replaced</w:t>
      </w:r>
      <w:r w:rsidRPr="00B157B3">
        <w:rPr>
          <w:rFonts w:ascii="Arial Narrow" w:hAnsi="Arial Narrow"/>
          <w:i/>
          <w:sz w:val="20"/>
          <w:lang w:val="en-CA"/>
        </w:rPr>
        <w:t xml:space="preserve"> Ontario Regulation 429/07 (Accessibility Standards for Customer Service) </w:t>
      </w:r>
      <w:r w:rsidRPr="00B157B3">
        <w:rPr>
          <w:rFonts w:ascii="Arial Narrow" w:hAnsi="Arial Narrow"/>
          <w:sz w:val="20"/>
          <w:lang w:val="en-CA"/>
        </w:rPr>
        <w:t xml:space="preserve">and specific sections of </w:t>
      </w:r>
      <w:r w:rsidRPr="00B157B3">
        <w:rPr>
          <w:rFonts w:ascii="Arial Narrow" w:hAnsi="Arial Narrow"/>
          <w:i/>
          <w:sz w:val="20"/>
          <w:lang w:val="en-CA"/>
        </w:rPr>
        <w:t>Ontario Regulation 191/11 (Integrated Accessibility Standards)</w:t>
      </w:r>
      <w:r w:rsidRPr="00B157B3">
        <w:rPr>
          <w:rFonts w:ascii="Arial Narrow" w:hAnsi="Arial Narrow"/>
          <w:sz w:val="20"/>
          <w:lang w:val="en-CA"/>
        </w:rPr>
        <w:t xml:space="preserve">.  </w:t>
      </w:r>
      <w:r>
        <w:rPr>
          <w:rFonts w:ascii="Arial Narrow" w:hAnsi="Arial Narrow"/>
          <w:sz w:val="20"/>
          <w:lang w:val="en-CA"/>
        </w:rPr>
        <w:br/>
      </w:r>
    </w:p>
    <w:p w14:paraId="40C75BF0" w14:textId="1991243B" w:rsidR="00B157B3" w:rsidRPr="00B157B3" w:rsidRDefault="00B157B3" w:rsidP="00B157B3">
      <w:pPr>
        <w:tabs>
          <w:tab w:val="left" w:pos="1080"/>
          <w:tab w:val="left" w:pos="2880"/>
          <w:tab w:val="left" w:pos="3600"/>
        </w:tabs>
        <w:autoSpaceDE w:val="0"/>
        <w:autoSpaceDN w:val="0"/>
        <w:adjustRightInd w:val="0"/>
        <w:ind w:left="1080" w:hanging="1080"/>
        <w:rPr>
          <w:rFonts w:ascii="Arial Narrow" w:hAnsi="Arial Narrow"/>
          <w:b/>
          <w:lang w:val="en-CA"/>
        </w:rPr>
      </w:pPr>
      <w:r w:rsidRPr="00B157B3">
        <w:rPr>
          <w:rFonts w:ascii="Arial Narrow" w:hAnsi="Arial Narrow"/>
          <w:b/>
          <w:lang w:val="en-CA"/>
        </w:rPr>
        <w:t>Section 1:</w:t>
      </w:r>
      <w:r w:rsidRPr="00B157B3">
        <w:rPr>
          <w:rFonts w:ascii="Arial Narrow" w:hAnsi="Arial Narrow"/>
          <w:b/>
          <w:lang w:val="en-CA"/>
        </w:rPr>
        <w:tab/>
        <w:t xml:space="preserve">Statement of Organizational Commitment </w:t>
      </w:r>
    </w:p>
    <w:p w14:paraId="2CC70439" w14:textId="7C7DEB8A" w:rsidR="00B157B3" w:rsidRPr="00B157B3" w:rsidRDefault="00B157B3" w:rsidP="00B157B3">
      <w:pPr>
        <w:tabs>
          <w:tab w:val="left" w:pos="360"/>
          <w:tab w:val="left" w:pos="2880"/>
          <w:tab w:val="left" w:pos="3600"/>
        </w:tabs>
        <w:autoSpaceDE w:val="0"/>
        <w:autoSpaceDN w:val="0"/>
        <w:adjustRightInd w:val="0"/>
        <w:rPr>
          <w:rFonts w:ascii="Arial Narrow" w:hAnsi="Arial Narrow"/>
          <w:sz w:val="20"/>
          <w:lang w:val="en-CA"/>
        </w:rPr>
      </w:pPr>
      <w:r w:rsidRPr="00B157B3">
        <w:rPr>
          <w:rFonts w:ascii="Arial Narrow" w:hAnsi="Arial Narrow"/>
          <w:sz w:val="20"/>
          <w:lang w:val="en-CA"/>
        </w:rPr>
        <w:t xml:space="preserve">The </w:t>
      </w:r>
      <w:r>
        <w:rPr>
          <w:rFonts w:ascii="Arial Narrow" w:hAnsi="Arial Narrow"/>
          <w:sz w:val="20"/>
          <w:lang w:val="en-CA"/>
        </w:rPr>
        <w:t>Casselman</w:t>
      </w:r>
      <w:r w:rsidRPr="00B157B3">
        <w:rPr>
          <w:rFonts w:ascii="Arial Narrow" w:hAnsi="Arial Narrow"/>
          <w:sz w:val="20"/>
          <w:lang w:val="en-CA"/>
        </w:rPr>
        <w:t xml:space="preserve"> Public Library is committed to providing equitable access to library service. The Library will ensure that each employee, volunteer and patron receive equitable treatment with respect to employment and services without discrimination and receives accommodation where required in a timely manner and in accordance with the </w:t>
      </w:r>
      <w:r w:rsidRPr="00B157B3">
        <w:rPr>
          <w:rFonts w:ascii="Arial Narrow" w:hAnsi="Arial Narrow"/>
          <w:i/>
          <w:sz w:val="20"/>
          <w:lang w:val="en-CA"/>
        </w:rPr>
        <w:t>Ontario Human Rights Code</w:t>
      </w:r>
      <w:r w:rsidRPr="00B157B3">
        <w:rPr>
          <w:rFonts w:ascii="Arial Narrow" w:hAnsi="Arial Narrow"/>
          <w:sz w:val="20"/>
          <w:lang w:val="en-CA"/>
        </w:rPr>
        <w:t xml:space="preserve"> and the </w:t>
      </w:r>
      <w:r w:rsidRPr="00B157B3">
        <w:rPr>
          <w:rFonts w:ascii="Arial Narrow" w:hAnsi="Arial Narrow"/>
          <w:i/>
          <w:sz w:val="20"/>
          <w:lang w:val="en-CA"/>
        </w:rPr>
        <w:t>AODA</w:t>
      </w:r>
      <w:r w:rsidRPr="00B157B3">
        <w:rPr>
          <w:rFonts w:ascii="Arial Narrow" w:hAnsi="Arial Narrow"/>
          <w:sz w:val="20"/>
          <w:lang w:val="en-CA"/>
        </w:rPr>
        <w:t xml:space="preserve"> and its regulations. </w:t>
      </w:r>
    </w:p>
    <w:p w14:paraId="69F9C164" w14:textId="23382467" w:rsidR="00B157B3" w:rsidRPr="00B157B3" w:rsidRDefault="00B157B3" w:rsidP="00B157B3">
      <w:pPr>
        <w:tabs>
          <w:tab w:val="left" w:pos="360"/>
          <w:tab w:val="left" w:pos="2880"/>
          <w:tab w:val="left" w:pos="3600"/>
        </w:tabs>
        <w:autoSpaceDE w:val="0"/>
        <w:autoSpaceDN w:val="0"/>
        <w:adjustRightInd w:val="0"/>
        <w:rPr>
          <w:rFonts w:ascii="Arial Narrow" w:hAnsi="Arial Narrow"/>
          <w:sz w:val="20"/>
          <w:lang w:val="en-CA"/>
        </w:rPr>
      </w:pPr>
      <w:r w:rsidRPr="00B157B3">
        <w:rPr>
          <w:rFonts w:ascii="Arial Narrow" w:hAnsi="Arial Narrow"/>
          <w:sz w:val="20"/>
          <w:lang w:val="en-CA"/>
        </w:rPr>
        <w:t xml:space="preserve">The </w:t>
      </w:r>
      <w:r>
        <w:rPr>
          <w:rFonts w:ascii="Arial Narrow" w:hAnsi="Arial Narrow"/>
          <w:sz w:val="20"/>
          <w:lang w:val="en-CA"/>
        </w:rPr>
        <w:t>Casselman</w:t>
      </w:r>
      <w:r w:rsidRPr="00B157B3">
        <w:rPr>
          <w:rFonts w:ascii="Arial Narrow" w:hAnsi="Arial Narrow"/>
          <w:sz w:val="20"/>
          <w:lang w:val="en-CA"/>
        </w:rPr>
        <w:t xml:space="preserve"> Public Library meets the obligations set out in the </w:t>
      </w:r>
      <w:r w:rsidRPr="00B157B3">
        <w:rPr>
          <w:rFonts w:ascii="Arial Narrow" w:hAnsi="Arial Narrow"/>
          <w:i/>
          <w:sz w:val="20"/>
          <w:lang w:val="en-CA"/>
        </w:rPr>
        <w:t xml:space="preserve">AODA </w:t>
      </w:r>
      <w:r w:rsidRPr="00B157B3">
        <w:rPr>
          <w:rFonts w:ascii="Arial Narrow" w:hAnsi="Arial Narrow"/>
          <w:sz w:val="20"/>
          <w:lang w:val="en-CA"/>
        </w:rPr>
        <w:t xml:space="preserve">and the current accompanying regulations, in partnership with the Municipality of </w:t>
      </w:r>
      <w:r>
        <w:rPr>
          <w:rFonts w:ascii="Arial Narrow" w:hAnsi="Arial Narrow"/>
          <w:sz w:val="20"/>
          <w:lang w:val="en-CA"/>
        </w:rPr>
        <w:t>Casselman</w:t>
      </w:r>
      <w:r w:rsidRPr="00B157B3">
        <w:rPr>
          <w:rFonts w:ascii="Arial Narrow" w:hAnsi="Arial Narrow"/>
          <w:sz w:val="20"/>
          <w:lang w:val="en-CA"/>
        </w:rPr>
        <w:t>.</w:t>
      </w:r>
    </w:p>
    <w:p w14:paraId="31551E95" w14:textId="77777777" w:rsidR="00B157B3" w:rsidRPr="00B157B3" w:rsidRDefault="00B157B3" w:rsidP="00B157B3">
      <w:pPr>
        <w:tabs>
          <w:tab w:val="left" w:pos="1080"/>
          <w:tab w:val="left" w:pos="2880"/>
          <w:tab w:val="left" w:pos="3600"/>
        </w:tabs>
        <w:autoSpaceDE w:val="0"/>
        <w:autoSpaceDN w:val="0"/>
        <w:adjustRightInd w:val="0"/>
        <w:rPr>
          <w:rFonts w:ascii="Arial Narrow" w:hAnsi="Arial Narrow" w:cs="Arial"/>
          <w:b/>
          <w:color w:val="000000"/>
          <w:lang w:val="en-CA"/>
        </w:rPr>
      </w:pPr>
    </w:p>
    <w:p w14:paraId="22CA77FA" w14:textId="3BD95324" w:rsidR="00B157B3" w:rsidRPr="00B157B3" w:rsidRDefault="00B157B3" w:rsidP="00B157B3">
      <w:pPr>
        <w:tabs>
          <w:tab w:val="left" w:pos="1080"/>
          <w:tab w:val="left" w:pos="2880"/>
          <w:tab w:val="left" w:pos="3600"/>
        </w:tabs>
        <w:autoSpaceDE w:val="0"/>
        <w:autoSpaceDN w:val="0"/>
        <w:adjustRightInd w:val="0"/>
        <w:ind w:left="1080" w:hanging="1080"/>
        <w:rPr>
          <w:rFonts w:ascii="Arial Narrow" w:hAnsi="Arial Narrow" w:cs="Arial"/>
          <w:b/>
          <w:color w:val="000000"/>
          <w:lang w:val="en-CA"/>
        </w:rPr>
      </w:pPr>
      <w:r w:rsidRPr="00B157B3">
        <w:rPr>
          <w:rFonts w:ascii="Arial Narrow" w:hAnsi="Arial Narrow" w:cs="Arial"/>
          <w:b/>
          <w:color w:val="000000"/>
          <w:lang w:val="en-CA"/>
        </w:rPr>
        <w:t xml:space="preserve">Section 2: </w:t>
      </w:r>
      <w:r w:rsidRPr="00B157B3">
        <w:rPr>
          <w:rFonts w:ascii="Arial Narrow" w:hAnsi="Arial Narrow" w:cs="Arial"/>
          <w:b/>
          <w:color w:val="000000"/>
          <w:lang w:val="en-CA"/>
        </w:rPr>
        <w:tab/>
        <w:t>Definitions</w:t>
      </w:r>
    </w:p>
    <w:p w14:paraId="05DAFE32" w14:textId="1B6556D7" w:rsidR="00B157B3" w:rsidRPr="00B157B3" w:rsidRDefault="00B157B3" w:rsidP="00B157B3">
      <w:pPr>
        <w:shd w:val="clear" w:color="auto" w:fill="FFFFFF"/>
        <w:tabs>
          <w:tab w:val="left" w:pos="360"/>
        </w:tabs>
        <w:ind w:left="360" w:hanging="360"/>
        <w:rPr>
          <w:rStyle w:val="Strong"/>
          <w:rFonts w:ascii="Arial Narrow" w:hAnsi="Arial Narrow" w:cs="Helvetica"/>
          <w:b w:val="0"/>
          <w:bCs w:val="0"/>
          <w:color w:val="000000"/>
          <w:sz w:val="20"/>
          <w:lang w:val="en-CA"/>
        </w:rPr>
      </w:pPr>
      <w:r w:rsidRPr="00B157B3">
        <w:rPr>
          <w:rStyle w:val="Strong"/>
          <w:rFonts w:ascii="Arial Narrow" w:hAnsi="Arial Narrow" w:cs="Helvetica"/>
          <w:color w:val="000000"/>
          <w:sz w:val="20"/>
          <w:lang w:val="en-CA"/>
        </w:rPr>
        <w:t>“Accessible formats”</w:t>
      </w:r>
      <w:r w:rsidRPr="00B157B3">
        <w:rPr>
          <w:rFonts w:ascii="Arial Narrow" w:hAnsi="Arial Narrow" w:cs="Helvetica"/>
          <w:color w:val="000000"/>
          <w:sz w:val="20"/>
          <w:lang w:val="en-CA"/>
        </w:rPr>
        <w:t xml:space="preserve"> may include, but are not limited to large print, recorded audio and electronic formats</w:t>
      </w:r>
      <w:r>
        <w:rPr>
          <w:rFonts w:ascii="Arial Narrow" w:hAnsi="Arial Narrow" w:cs="Helvetica"/>
          <w:color w:val="000000"/>
          <w:sz w:val="20"/>
          <w:lang w:val="en-CA"/>
        </w:rPr>
        <w:t xml:space="preserve"> </w:t>
      </w:r>
      <w:r w:rsidRPr="00B157B3">
        <w:rPr>
          <w:rFonts w:ascii="Arial Narrow" w:hAnsi="Arial Narrow" w:cs="Helvetica"/>
          <w:color w:val="000000"/>
          <w:sz w:val="20"/>
          <w:lang w:val="en-CA"/>
        </w:rPr>
        <w:t>usable by persons with disabilities.</w:t>
      </w:r>
    </w:p>
    <w:p w14:paraId="376CB4F1" w14:textId="26BD78C1" w:rsidR="00B157B3" w:rsidRPr="00B157B3" w:rsidRDefault="00B157B3" w:rsidP="00B157B3">
      <w:pPr>
        <w:shd w:val="clear" w:color="auto" w:fill="FFFFFF"/>
        <w:tabs>
          <w:tab w:val="left" w:pos="360"/>
        </w:tabs>
        <w:ind w:left="360" w:hanging="360"/>
        <w:rPr>
          <w:rFonts w:ascii="Arial Narrow" w:hAnsi="Arial Narrow" w:cs="Helvetica"/>
          <w:color w:val="000000"/>
          <w:sz w:val="20"/>
          <w:lang w:val="en-CA"/>
        </w:rPr>
      </w:pPr>
      <w:r w:rsidRPr="00B157B3">
        <w:rPr>
          <w:rStyle w:val="Strong"/>
          <w:rFonts w:ascii="Arial Narrow" w:hAnsi="Arial Narrow" w:cs="Helvetica"/>
          <w:color w:val="000000"/>
          <w:sz w:val="20"/>
          <w:lang w:val="en-CA"/>
        </w:rPr>
        <w:t>“Assistive devices”</w:t>
      </w:r>
      <w:r w:rsidRPr="00B157B3">
        <w:rPr>
          <w:rFonts w:ascii="Arial Narrow" w:hAnsi="Arial Narrow" w:cs="Helvetica"/>
          <w:color w:val="000000"/>
          <w:sz w:val="20"/>
          <w:lang w:val="en-CA"/>
        </w:rPr>
        <w:t xml:space="preserve"> are any products, equipment or technological aids used by persons with disabilities that enables a person with a disability to do everyday tasks. </w:t>
      </w:r>
    </w:p>
    <w:p w14:paraId="52CF915C" w14:textId="4DCE478C" w:rsidR="00B157B3" w:rsidRPr="00B157B3" w:rsidRDefault="00B157B3" w:rsidP="00B157B3">
      <w:pPr>
        <w:shd w:val="clear" w:color="auto" w:fill="FFFFFF"/>
        <w:tabs>
          <w:tab w:val="left" w:pos="360"/>
        </w:tabs>
        <w:ind w:left="360" w:hanging="360"/>
        <w:rPr>
          <w:rFonts w:ascii="Arial Narrow" w:hAnsi="Arial Narrow" w:cs="Helvetica"/>
          <w:color w:val="000000"/>
          <w:sz w:val="20"/>
          <w:lang w:val="en-CA"/>
        </w:rPr>
      </w:pPr>
      <w:r w:rsidRPr="00B157B3">
        <w:rPr>
          <w:rFonts w:ascii="Arial Narrow" w:hAnsi="Arial Narrow" w:cs="Helvetica"/>
          <w:color w:val="000000"/>
          <w:sz w:val="20"/>
          <w:lang w:val="en-CA"/>
        </w:rPr>
        <w:t xml:space="preserve">A </w:t>
      </w:r>
      <w:r w:rsidRPr="00B157B3">
        <w:rPr>
          <w:rStyle w:val="Strong"/>
          <w:rFonts w:ascii="Arial Narrow" w:hAnsi="Arial Narrow" w:cs="Helvetica"/>
          <w:color w:val="000000"/>
          <w:sz w:val="20"/>
          <w:lang w:val="en-CA"/>
        </w:rPr>
        <w:t>“barrier</w:t>
      </w:r>
      <w:r w:rsidRPr="00B157B3">
        <w:rPr>
          <w:rFonts w:ascii="Arial Narrow" w:hAnsi="Arial Narrow" w:cs="Helvetica"/>
          <w:color w:val="000000"/>
          <w:sz w:val="20"/>
          <w:lang w:val="en-CA"/>
        </w:rPr>
        <w:t>” is anything that prevents a person with a disability from fully participating in all aspects of society because of his or her disability, including a physical barrier, an architectural barrier, an information or communications barrier, an attitudinal barrier, a technological barrier, a policy or a practice.</w:t>
      </w:r>
    </w:p>
    <w:p w14:paraId="00085C8E" w14:textId="77777777" w:rsidR="00B157B3" w:rsidRPr="00B157B3" w:rsidRDefault="00B157B3" w:rsidP="00B157B3">
      <w:pPr>
        <w:shd w:val="clear" w:color="auto" w:fill="FFFFFF"/>
        <w:tabs>
          <w:tab w:val="left" w:pos="360"/>
        </w:tabs>
        <w:ind w:left="360" w:hanging="360"/>
        <w:rPr>
          <w:rFonts w:ascii="Arial Narrow" w:hAnsi="Arial Narrow" w:cs="Helvetica"/>
          <w:color w:val="000000"/>
          <w:sz w:val="20"/>
          <w:lang w:val="en-CA"/>
        </w:rPr>
      </w:pPr>
      <w:r w:rsidRPr="00B157B3">
        <w:rPr>
          <w:rStyle w:val="Strong"/>
          <w:rFonts w:ascii="Arial Narrow" w:hAnsi="Arial Narrow" w:cs="Helvetica"/>
          <w:color w:val="000000"/>
          <w:sz w:val="20"/>
          <w:lang w:val="en-CA"/>
        </w:rPr>
        <w:t>“Communication supports” are tools or devices that facilitate communications for a person with a disability</w:t>
      </w:r>
      <w:r w:rsidRPr="00B157B3">
        <w:rPr>
          <w:rFonts w:ascii="Arial Narrow" w:hAnsi="Arial Narrow" w:cs="Helvetica"/>
          <w:color w:val="000000"/>
          <w:sz w:val="20"/>
          <w:lang w:val="en-CA"/>
        </w:rPr>
        <w:t> may include, but are not limited to, captioning, alternative and augmentative communication supports, plain language, sign language and other supports that facilitate effective communications.</w:t>
      </w:r>
    </w:p>
    <w:p w14:paraId="5BD356CD" w14:textId="77777777" w:rsidR="00B157B3" w:rsidRPr="00B157B3" w:rsidRDefault="00B157B3" w:rsidP="00B157B3">
      <w:pPr>
        <w:rPr>
          <w:rStyle w:val="Strong"/>
          <w:rFonts w:ascii="Arial Narrow" w:hAnsi="Arial Narrow" w:cs="Helvetica"/>
          <w:b w:val="0"/>
          <w:bCs w:val="0"/>
          <w:color w:val="000000"/>
          <w:sz w:val="20"/>
          <w:lang w:val="en-CA"/>
        </w:rPr>
      </w:pPr>
      <w:r w:rsidRPr="00B157B3">
        <w:rPr>
          <w:rStyle w:val="Strong"/>
          <w:rFonts w:ascii="Arial Narrow" w:hAnsi="Arial Narrow" w:cs="Helvetica"/>
          <w:color w:val="000000"/>
          <w:sz w:val="20"/>
          <w:lang w:val="en-CA"/>
        </w:rPr>
        <w:br w:type="page"/>
      </w:r>
    </w:p>
    <w:p w14:paraId="36346D06" w14:textId="77777777" w:rsidR="00B157B3" w:rsidRDefault="00B157B3" w:rsidP="00B157B3">
      <w:pPr>
        <w:shd w:val="clear" w:color="auto" w:fill="FFFFFF"/>
        <w:tabs>
          <w:tab w:val="left" w:pos="360"/>
        </w:tabs>
        <w:ind w:left="360" w:hanging="360"/>
        <w:rPr>
          <w:rStyle w:val="Strong"/>
          <w:rFonts w:ascii="Arial Narrow" w:hAnsi="Arial Narrow" w:cs="Helvetica"/>
          <w:color w:val="000000"/>
          <w:sz w:val="20"/>
        </w:rPr>
      </w:pPr>
    </w:p>
    <w:p w14:paraId="14475473" w14:textId="77777777" w:rsidR="00B157B3" w:rsidRPr="003C2E0D" w:rsidRDefault="00B157B3" w:rsidP="00B157B3">
      <w:pPr>
        <w:shd w:val="clear" w:color="auto" w:fill="FFFFFF"/>
        <w:tabs>
          <w:tab w:val="left" w:pos="360"/>
        </w:tabs>
        <w:ind w:left="360" w:hanging="360"/>
        <w:rPr>
          <w:rFonts w:ascii="Arial Narrow" w:hAnsi="Arial Narrow" w:cs="Helvetica"/>
          <w:color w:val="000000"/>
          <w:sz w:val="20"/>
        </w:rPr>
      </w:pPr>
      <w:r w:rsidRPr="003C2E0D">
        <w:rPr>
          <w:rStyle w:val="Strong"/>
          <w:rFonts w:ascii="Arial Narrow" w:hAnsi="Arial Narrow" w:cs="Helvetica"/>
          <w:color w:val="000000"/>
          <w:sz w:val="20"/>
        </w:rPr>
        <w:t>"</w:t>
      </w:r>
      <w:proofErr w:type="spellStart"/>
      <w:r w:rsidRPr="003C2E0D">
        <w:rPr>
          <w:rStyle w:val="Strong"/>
          <w:rFonts w:ascii="Arial Narrow" w:hAnsi="Arial Narrow" w:cs="Helvetica"/>
          <w:color w:val="000000"/>
          <w:sz w:val="20"/>
        </w:rPr>
        <w:t>Disability</w:t>
      </w:r>
      <w:proofErr w:type="spellEnd"/>
      <w:r w:rsidRPr="003C2E0D">
        <w:rPr>
          <w:rStyle w:val="Strong"/>
          <w:rFonts w:ascii="Arial Narrow" w:hAnsi="Arial Narrow" w:cs="Helvetica"/>
          <w:color w:val="000000"/>
          <w:sz w:val="20"/>
        </w:rPr>
        <w:t>"</w:t>
      </w:r>
      <w:r w:rsidRPr="003C2E0D">
        <w:rPr>
          <w:rFonts w:ascii="Arial Narrow" w:hAnsi="Arial Narrow" w:cs="Helvetica"/>
          <w:color w:val="000000"/>
          <w:sz w:val="20"/>
        </w:rPr>
        <w:t> </w:t>
      </w:r>
      <w:proofErr w:type="spellStart"/>
      <w:r w:rsidRPr="003C2E0D">
        <w:rPr>
          <w:rFonts w:ascii="Arial Narrow" w:hAnsi="Arial Narrow" w:cs="Helvetica"/>
          <w:color w:val="000000"/>
          <w:sz w:val="20"/>
        </w:rPr>
        <w:t>means</w:t>
      </w:r>
      <w:proofErr w:type="spellEnd"/>
    </w:p>
    <w:p w14:paraId="0F7F8E61" w14:textId="77777777" w:rsidR="00B157B3" w:rsidRPr="00B157B3" w:rsidRDefault="00B157B3" w:rsidP="00B157B3">
      <w:pPr>
        <w:numPr>
          <w:ilvl w:val="1"/>
          <w:numId w:val="39"/>
        </w:numPr>
        <w:shd w:val="clear" w:color="auto" w:fill="FFFFFF"/>
        <w:tabs>
          <w:tab w:val="clear" w:pos="1440"/>
          <w:tab w:val="num" w:pos="720"/>
        </w:tabs>
        <w:spacing w:after="0" w:line="240" w:lineRule="auto"/>
        <w:ind w:left="720"/>
        <w:rPr>
          <w:rFonts w:ascii="Arial Narrow" w:hAnsi="Arial Narrow" w:cs="Helvetica"/>
          <w:color w:val="000000"/>
          <w:sz w:val="20"/>
          <w:lang w:val="en-CA"/>
        </w:rPr>
      </w:pPr>
      <w:r w:rsidRPr="00B157B3">
        <w:rPr>
          <w:rFonts w:ascii="Arial Narrow" w:hAnsi="Arial Narrow" w:cs="Helvetica"/>
          <w:color w:val="000000"/>
          <w:sz w:val="20"/>
          <w:lang w:val="en-CA"/>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14:paraId="2B85E779" w14:textId="77777777" w:rsidR="00B157B3" w:rsidRPr="00B157B3" w:rsidRDefault="00B157B3" w:rsidP="00B157B3">
      <w:pPr>
        <w:numPr>
          <w:ilvl w:val="1"/>
          <w:numId w:val="39"/>
        </w:numPr>
        <w:shd w:val="clear" w:color="auto" w:fill="FFFFFF"/>
        <w:tabs>
          <w:tab w:val="clear" w:pos="1440"/>
          <w:tab w:val="num" w:pos="720"/>
        </w:tabs>
        <w:spacing w:after="0" w:line="240" w:lineRule="auto"/>
        <w:ind w:left="720"/>
        <w:rPr>
          <w:rFonts w:ascii="Arial Narrow" w:hAnsi="Arial Narrow" w:cs="Helvetica"/>
          <w:color w:val="000000"/>
          <w:sz w:val="20"/>
          <w:lang w:val="en-CA"/>
        </w:rPr>
      </w:pPr>
      <w:r w:rsidRPr="00B157B3">
        <w:rPr>
          <w:rFonts w:ascii="Arial Narrow" w:hAnsi="Arial Narrow" w:cs="Helvetica"/>
          <w:color w:val="000000"/>
          <w:sz w:val="20"/>
          <w:lang w:val="en-CA"/>
        </w:rPr>
        <w:t>a condition of mental impairment or a developmental disability,</w:t>
      </w:r>
    </w:p>
    <w:p w14:paraId="4B0DC454" w14:textId="77777777" w:rsidR="00B157B3" w:rsidRPr="00B157B3" w:rsidRDefault="00B157B3" w:rsidP="00B157B3">
      <w:pPr>
        <w:numPr>
          <w:ilvl w:val="1"/>
          <w:numId w:val="39"/>
        </w:numPr>
        <w:shd w:val="clear" w:color="auto" w:fill="FFFFFF"/>
        <w:tabs>
          <w:tab w:val="clear" w:pos="1440"/>
          <w:tab w:val="num" w:pos="720"/>
        </w:tabs>
        <w:spacing w:after="0" w:line="240" w:lineRule="auto"/>
        <w:ind w:left="720"/>
        <w:rPr>
          <w:rFonts w:ascii="Arial Narrow" w:hAnsi="Arial Narrow" w:cs="Helvetica"/>
          <w:color w:val="000000"/>
          <w:sz w:val="20"/>
          <w:lang w:val="en-CA"/>
        </w:rPr>
      </w:pPr>
      <w:r w:rsidRPr="00B157B3">
        <w:rPr>
          <w:rFonts w:ascii="Arial Narrow" w:hAnsi="Arial Narrow" w:cs="Helvetica"/>
          <w:color w:val="000000"/>
          <w:sz w:val="20"/>
          <w:lang w:val="en-CA"/>
        </w:rPr>
        <w:t>a learning disability, or a dysfunction in one or more of the processes involved in understanding or using symbols or spoken language,</w:t>
      </w:r>
    </w:p>
    <w:p w14:paraId="6A31AD45" w14:textId="77777777" w:rsidR="00B157B3" w:rsidRPr="003C2E0D" w:rsidRDefault="00B157B3" w:rsidP="00B157B3">
      <w:pPr>
        <w:numPr>
          <w:ilvl w:val="1"/>
          <w:numId w:val="39"/>
        </w:numPr>
        <w:shd w:val="clear" w:color="auto" w:fill="FFFFFF"/>
        <w:tabs>
          <w:tab w:val="clear" w:pos="1440"/>
          <w:tab w:val="num" w:pos="720"/>
        </w:tabs>
        <w:spacing w:after="0" w:line="240" w:lineRule="auto"/>
        <w:ind w:left="720"/>
        <w:rPr>
          <w:rFonts w:ascii="Arial Narrow" w:hAnsi="Arial Narrow" w:cs="Helvetica"/>
          <w:color w:val="000000"/>
          <w:sz w:val="20"/>
        </w:rPr>
      </w:pPr>
      <w:proofErr w:type="gramStart"/>
      <w:r w:rsidRPr="003C2E0D">
        <w:rPr>
          <w:rFonts w:ascii="Arial Narrow" w:hAnsi="Arial Narrow" w:cs="Helvetica"/>
          <w:color w:val="000000"/>
          <w:sz w:val="20"/>
        </w:rPr>
        <w:t>a</w:t>
      </w:r>
      <w:proofErr w:type="gramEnd"/>
      <w:r w:rsidRPr="003C2E0D">
        <w:rPr>
          <w:rFonts w:ascii="Arial Narrow" w:hAnsi="Arial Narrow" w:cs="Helvetica"/>
          <w:color w:val="000000"/>
          <w:sz w:val="20"/>
        </w:rPr>
        <w:t xml:space="preserve"> mental </w:t>
      </w:r>
      <w:proofErr w:type="spellStart"/>
      <w:r w:rsidRPr="003C2E0D">
        <w:rPr>
          <w:rFonts w:ascii="Arial Narrow" w:hAnsi="Arial Narrow" w:cs="Helvetica"/>
          <w:color w:val="000000"/>
          <w:sz w:val="20"/>
        </w:rPr>
        <w:t>disorder</w:t>
      </w:r>
      <w:proofErr w:type="spellEnd"/>
      <w:r w:rsidRPr="003C2E0D">
        <w:rPr>
          <w:rFonts w:ascii="Arial Narrow" w:hAnsi="Arial Narrow" w:cs="Helvetica"/>
          <w:color w:val="000000"/>
          <w:sz w:val="20"/>
        </w:rPr>
        <w:t>, or</w:t>
      </w:r>
    </w:p>
    <w:p w14:paraId="06C60051" w14:textId="1C9BA2DA" w:rsidR="00B157B3" w:rsidRPr="00B157B3" w:rsidRDefault="00B157B3" w:rsidP="00B157B3">
      <w:pPr>
        <w:numPr>
          <w:ilvl w:val="1"/>
          <w:numId w:val="39"/>
        </w:numPr>
        <w:shd w:val="clear" w:color="auto" w:fill="FFFFFF"/>
        <w:tabs>
          <w:tab w:val="clear" w:pos="1440"/>
          <w:tab w:val="num" w:pos="720"/>
        </w:tabs>
        <w:spacing w:after="0" w:line="240" w:lineRule="auto"/>
        <w:ind w:left="720"/>
        <w:rPr>
          <w:rStyle w:val="Strong"/>
          <w:rFonts w:ascii="Arial Narrow" w:hAnsi="Arial Narrow" w:cs="Helvetica"/>
          <w:b w:val="0"/>
          <w:bCs w:val="0"/>
          <w:color w:val="000000"/>
          <w:sz w:val="20"/>
          <w:lang w:val="en-CA"/>
        </w:rPr>
      </w:pPr>
      <w:r w:rsidRPr="00B157B3">
        <w:rPr>
          <w:rFonts w:ascii="Arial Narrow" w:hAnsi="Arial Narrow" w:cs="Helvetica"/>
          <w:color w:val="000000"/>
          <w:sz w:val="20"/>
          <w:lang w:val="en-CA"/>
        </w:rPr>
        <w:t xml:space="preserve">an injury or disability for which benefits were claimed or received under the insurance plan established under the </w:t>
      </w:r>
      <w:r w:rsidRPr="00B157B3">
        <w:rPr>
          <w:rFonts w:ascii="Arial Narrow" w:hAnsi="Arial Narrow" w:cs="Helvetica"/>
          <w:i/>
          <w:color w:val="000000"/>
          <w:sz w:val="20"/>
          <w:lang w:val="en-CA"/>
        </w:rPr>
        <w:t>Workplace Safety and Insurance Act</w:t>
      </w:r>
      <w:r>
        <w:rPr>
          <w:rFonts w:ascii="Arial Narrow" w:hAnsi="Arial Narrow" w:cs="Helvetica"/>
          <w:color w:val="000000"/>
          <w:sz w:val="20"/>
          <w:lang w:val="en-CA"/>
        </w:rPr>
        <w:t>.</w:t>
      </w:r>
      <w:r>
        <w:rPr>
          <w:rFonts w:ascii="Arial Narrow" w:hAnsi="Arial Narrow" w:cs="Helvetica"/>
          <w:color w:val="000000"/>
          <w:sz w:val="20"/>
          <w:lang w:val="en-CA"/>
        </w:rPr>
        <w:br/>
      </w:r>
    </w:p>
    <w:p w14:paraId="7506D181" w14:textId="77777777" w:rsidR="00B157B3" w:rsidRPr="00B157B3" w:rsidRDefault="00B157B3" w:rsidP="00B157B3">
      <w:pPr>
        <w:shd w:val="clear" w:color="auto" w:fill="FFFFFF"/>
        <w:ind w:left="360" w:hanging="360"/>
        <w:rPr>
          <w:rFonts w:ascii="Arial Narrow" w:hAnsi="Arial Narrow" w:cs="Helvetica"/>
          <w:color w:val="000000"/>
          <w:sz w:val="20"/>
          <w:lang w:val="en-CA"/>
        </w:rPr>
      </w:pPr>
      <w:r w:rsidRPr="00B157B3">
        <w:rPr>
          <w:rStyle w:val="Strong"/>
          <w:rFonts w:ascii="Arial Narrow" w:hAnsi="Arial Narrow" w:cs="Helvetica"/>
          <w:color w:val="000000"/>
          <w:sz w:val="20"/>
          <w:lang w:val="en-CA"/>
        </w:rPr>
        <w:t xml:space="preserve">“Service animal” </w:t>
      </w:r>
      <w:r w:rsidRPr="00B157B3">
        <w:rPr>
          <w:rFonts w:ascii="Arial Narrow" w:hAnsi="Arial Narrow" w:cs="Helvetica"/>
          <w:color w:val="000000"/>
          <w:sz w:val="20"/>
          <w:lang w:val="en-CA"/>
        </w:rPr>
        <w:t>refers to an animal used by a person for reasons relating to his or her disability.  An animal is a service animal for a person with a disability if,</w:t>
      </w:r>
    </w:p>
    <w:p w14:paraId="21A036E7" w14:textId="77777777" w:rsidR="00B157B3" w:rsidRPr="00B157B3" w:rsidRDefault="00B157B3" w:rsidP="00B157B3">
      <w:pPr>
        <w:numPr>
          <w:ilvl w:val="1"/>
          <w:numId w:val="39"/>
        </w:numPr>
        <w:shd w:val="clear" w:color="auto" w:fill="FFFFFF"/>
        <w:spacing w:after="0" w:line="240" w:lineRule="auto"/>
        <w:ind w:left="720"/>
        <w:rPr>
          <w:rFonts w:ascii="Arial Narrow" w:hAnsi="Arial Narrow" w:cs="Helvetica"/>
          <w:color w:val="000000"/>
          <w:sz w:val="20"/>
          <w:lang w:val="en-CA"/>
        </w:rPr>
      </w:pPr>
      <w:r w:rsidRPr="00B157B3">
        <w:rPr>
          <w:rFonts w:ascii="Arial Narrow" w:hAnsi="Arial Narrow" w:cs="Helvetica"/>
          <w:color w:val="000000"/>
          <w:sz w:val="20"/>
          <w:lang w:val="en-CA"/>
        </w:rPr>
        <w:t>the animal can be readily identified as one that is being used by the person for reasons relating to the person’s disability, as a result of visual indicators such as the vest or harness worn by the animal; or</w:t>
      </w:r>
    </w:p>
    <w:p w14:paraId="7E281740" w14:textId="3F3D2DE9" w:rsidR="00B157B3" w:rsidRPr="00B157B3" w:rsidRDefault="00B157B3" w:rsidP="00B157B3">
      <w:pPr>
        <w:numPr>
          <w:ilvl w:val="1"/>
          <w:numId w:val="39"/>
        </w:numPr>
        <w:shd w:val="clear" w:color="auto" w:fill="FFFFFF"/>
        <w:spacing w:after="0" w:line="240" w:lineRule="auto"/>
        <w:ind w:left="720"/>
        <w:rPr>
          <w:rFonts w:ascii="Arial Narrow" w:hAnsi="Arial Narrow" w:cs="Helvetica"/>
          <w:color w:val="000000"/>
          <w:sz w:val="20"/>
          <w:lang w:val="en-CA"/>
        </w:rPr>
      </w:pPr>
      <w:r w:rsidRPr="00B157B3">
        <w:rPr>
          <w:rFonts w:ascii="Arial Narrow" w:hAnsi="Arial Narrow" w:cs="Helvetica"/>
          <w:color w:val="000000"/>
          <w:sz w:val="20"/>
          <w:lang w:val="en-CA"/>
        </w:rPr>
        <w:t>the person provides documentation from one of designated, regulated health professionals confirming that the person requires the animal for reasons relating to the disability</w:t>
      </w:r>
      <w:proofErr w:type="gramStart"/>
      <w:r w:rsidRPr="00B157B3">
        <w:rPr>
          <w:rFonts w:ascii="Arial Narrow" w:hAnsi="Arial Narrow" w:cs="Helvetica"/>
          <w:color w:val="000000"/>
          <w:sz w:val="20"/>
          <w:lang w:val="en-CA"/>
        </w:rPr>
        <w:t>:  (</w:t>
      </w:r>
      <w:proofErr w:type="gramEnd"/>
      <w:r w:rsidRPr="00B157B3">
        <w:rPr>
          <w:rFonts w:ascii="Arial Narrow" w:hAnsi="Arial Narrow" w:cs="Helvetica"/>
          <w:color w:val="000000"/>
          <w:sz w:val="20"/>
          <w:lang w:val="en-CA"/>
        </w:rPr>
        <w:t>O. Reg. 165/16, s. 16)</w:t>
      </w:r>
      <w:r>
        <w:rPr>
          <w:rFonts w:ascii="Arial Narrow" w:hAnsi="Arial Narrow" w:cs="Helvetica"/>
          <w:color w:val="000000"/>
          <w:sz w:val="20"/>
          <w:lang w:val="en-CA"/>
        </w:rPr>
        <w:br/>
      </w:r>
    </w:p>
    <w:p w14:paraId="6310F380" w14:textId="5FF75FCC" w:rsidR="00B157B3" w:rsidRPr="00B157B3" w:rsidRDefault="00B157B3" w:rsidP="00B157B3">
      <w:pPr>
        <w:shd w:val="clear" w:color="auto" w:fill="FFFFFF"/>
        <w:ind w:left="360" w:hanging="360"/>
        <w:rPr>
          <w:rFonts w:ascii="Arial Narrow" w:hAnsi="Arial Narrow" w:cs="Helvetica"/>
          <w:color w:val="000000"/>
          <w:sz w:val="20"/>
          <w:lang w:val="en-CA"/>
        </w:rPr>
      </w:pPr>
      <w:r w:rsidRPr="00B157B3">
        <w:rPr>
          <w:rStyle w:val="Strong"/>
          <w:rFonts w:ascii="Arial Narrow" w:hAnsi="Arial Narrow" w:cs="Helvetica"/>
          <w:color w:val="000000"/>
          <w:sz w:val="20"/>
          <w:lang w:val="en-CA"/>
        </w:rPr>
        <w:t xml:space="preserve">“Support person” means, </w:t>
      </w:r>
      <w:r w:rsidRPr="00B157B3">
        <w:rPr>
          <w:rFonts w:ascii="Arial Narrow" w:hAnsi="Arial Narrow" w:cs="Helvetica"/>
          <w:color w:val="000000"/>
          <w:sz w:val="20"/>
          <w:lang w:val="en-CA"/>
        </w:rPr>
        <w:t>in relation to a person with a disability, another person who accompanies him or her in order to help with communication, mobility, personal care or medical needs or with access to goods, services or facilities.</w:t>
      </w:r>
    </w:p>
    <w:p w14:paraId="518B384B" w14:textId="77777777" w:rsidR="00B157B3" w:rsidRPr="00B157B3" w:rsidRDefault="00B157B3" w:rsidP="00B157B3">
      <w:pPr>
        <w:tabs>
          <w:tab w:val="left" w:pos="1080"/>
          <w:tab w:val="left" w:pos="2880"/>
          <w:tab w:val="left" w:pos="3600"/>
        </w:tabs>
        <w:autoSpaceDE w:val="0"/>
        <w:autoSpaceDN w:val="0"/>
        <w:adjustRightInd w:val="0"/>
        <w:rPr>
          <w:rFonts w:ascii="Arial Narrow" w:hAnsi="Arial Narrow" w:cs="Arial"/>
          <w:b/>
          <w:color w:val="000000"/>
          <w:lang w:val="en-CA"/>
        </w:rPr>
      </w:pPr>
    </w:p>
    <w:p w14:paraId="1B4F02C6" w14:textId="3022FCE3" w:rsidR="00B157B3" w:rsidRPr="00B157B3" w:rsidRDefault="00B157B3" w:rsidP="00B157B3">
      <w:pPr>
        <w:tabs>
          <w:tab w:val="left" w:pos="1080"/>
          <w:tab w:val="left" w:pos="2880"/>
          <w:tab w:val="left" w:pos="3600"/>
        </w:tabs>
        <w:autoSpaceDE w:val="0"/>
        <w:autoSpaceDN w:val="0"/>
        <w:adjustRightInd w:val="0"/>
        <w:ind w:left="1080" w:hanging="1080"/>
        <w:rPr>
          <w:rFonts w:ascii="Arial Narrow" w:hAnsi="Arial Narrow" w:cs="Arial"/>
          <w:b/>
          <w:color w:val="000000"/>
        </w:rPr>
      </w:pPr>
      <w:r>
        <w:rPr>
          <w:rFonts w:ascii="Arial Narrow" w:hAnsi="Arial Narrow" w:cs="Arial"/>
          <w:b/>
          <w:color w:val="000000"/>
        </w:rPr>
        <w:t xml:space="preserve">Section 3: </w:t>
      </w:r>
      <w:proofErr w:type="spellStart"/>
      <w:r w:rsidRPr="006266C8">
        <w:rPr>
          <w:rFonts w:ascii="Arial Narrow" w:hAnsi="Arial Narrow" w:cs="Arial"/>
          <w:b/>
          <w:color w:val="000000"/>
        </w:rPr>
        <w:t>Responsibilities</w:t>
      </w:r>
      <w:proofErr w:type="spellEnd"/>
    </w:p>
    <w:p w14:paraId="0745BAA5" w14:textId="026E680A" w:rsidR="00B157B3" w:rsidRPr="00B157B3" w:rsidRDefault="00B157B3" w:rsidP="00B157B3">
      <w:pPr>
        <w:widowControl w:val="0"/>
        <w:numPr>
          <w:ilvl w:val="0"/>
          <w:numId w:val="35"/>
        </w:numPr>
        <w:tabs>
          <w:tab w:val="left" w:pos="360"/>
          <w:tab w:val="left" w:pos="2160"/>
          <w:tab w:val="left" w:pos="2880"/>
          <w:tab w:val="left" w:pos="3600"/>
        </w:tabs>
        <w:autoSpaceDE w:val="0"/>
        <w:autoSpaceDN w:val="0"/>
        <w:adjustRightInd w:val="0"/>
        <w:spacing w:after="0" w:line="240" w:lineRule="auto"/>
        <w:ind w:left="360"/>
        <w:rPr>
          <w:rFonts w:ascii="Arial Narrow" w:hAnsi="Arial Narrow" w:cs="Arial"/>
          <w:color w:val="000000"/>
          <w:sz w:val="20"/>
          <w:lang w:val="en-CA"/>
        </w:rPr>
      </w:pPr>
      <w:r w:rsidRPr="00B157B3">
        <w:rPr>
          <w:rFonts w:ascii="Arial Narrow" w:hAnsi="Arial Narrow" w:cs="Arial"/>
          <w:color w:val="000000"/>
          <w:sz w:val="20"/>
          <w:lang w:val="en-CA"/>
        </w:rPr>
        <w:t xml:space="preserve">For the purposes of </w:t>
      </w:r>
      <w:r w:rsidRPr="00B157B3">
        <w:rPr>
          <w:rFonts w:ascii="Arial Narrow" w:hAnsi="Arial Narrow" w:cs="Arial"/>
          <w:i/>
          <w:color w:val="000000"/>
          <w:sz w:val="20"/>
          <w:lang w:val="en-CA"/>
        </w:rPr>
        <w:t>AODA</w:t>
      </w:r>
      <w:r w:rsidRPr="00B157B3">
        <w:rPr>
          <w:rFonts w:ascii="Arial Narrow" w:hAnsi="Arial Narrow" w:cs="Arial"/>
          <w:color w:val="000000"/>
          <w:sz w:val="20"/>
          <w:lang w:val="en-CA"/>
        </w:rPr>
        <w:t xml:space="preserve">, the library provides services on behalf of the municipality, and therefore is considered, along with the municipality, to be a “small designated public sector organization with at least one but fewer than 50 employees” as defined within the </w:t>
      </w:r>
      <w:r w:rsidRPr="00B157B3">
        <w:rPr>
          <w:rFonts w:ascii="Arial Narrow" w:hAnsi="Arial Narrow" w:cs="Arial"/>
          <w:i/>
          <w:color w:val="000000"/>
          <w:sz w:val="20"/>
          <w:lang w:val="en-CA"/>
        </w:rPr>
        <w:t>O. Reg. 165/16</w:t>
      </w:r>
      <w:r w:rsidRPr="00B157B3">
        <w:rPr>
          <w:rFonts w:ascii="Arial Narrow" w:hAnsi="Arial Narrow" w:cs="Arial"/>
          <w:color w:val="000000"/>
          <w:sz w:val="20"/>
          <w:lang w:val="en-CA"/>
        </w:rPr>
        <w:t xml:space="preserve">.  The library complies with the obligations for this sector as set out in the </w:t>
      </w:r>
      <w:r w:rsidRPr="00B157B3">
        <w:rPr>
          <w:rFonts w:ascii="Arial Narrow" w:hAnsi="Arial Narrow" w:cs="Arial"/>
          <w:i/>
          <w:color w:val="000000"/>
          <w:sz w:val="20"/>
          <w:lang w:val="en-CA"/>
        </w:rPr>
        <w:t>AODA</w:t>
      </w:r>
      <w:r w:rsidRPr="00B157B3">
        <w:rPr>
          <w:rFonts w:ascii="Arial Narrow" w:hAnsi="Arial Narrow" w:cs="Arial"/>
          <w:color w:val="000000"/>
          <w:sz w:val="20"/>
          <w:lang w:val="en-CA"/>
        </w:rPr>
        <w:t xml:space="preserve"> regulations.</w:t>
      </w:r>
      <w:r>
        <w:rPr>
          <w:rFonts w:ascii="Arial Narrow" w:hAnsi="Arial Narrow" w:cs="Arial"/>
          <w:color w:val="000000"/>
          <w:sz w:val="20"/>
          <w:lang w:val="en-CA"/>
        </w:rPr>
        <w:br/>
      </w:r>
    </w:p>
    <w:p w14:paraId="7EBD5D77" w14:textId="2B34B289" w:rsidR="00B157B3" w:rsidRPr="00B157B3" w:rsidRDefault="00B157B3" w:rsidP="00B157B3">
      <w:pPr>
        <w:widowControl w:val="0"/>
        <w:numPr>
          <w:ilvl w:val="0"/>
          <w:numId w:val="35"/>
        </w:numPr>
        <w:tabs>
          <w:tab w:val="left" w:pos="360"/>
          <w:tab w:val="left" w:pos="2160"/>
          <w:tab w:val="left" w:pos="2880"/>
          <w:tab w:val="left" w:pos="3600"/>
        </w:tabs>
        <w:autoSpaceDE w:val="0"/>
        <w:autoSpaceDN w:val="0"/>
        <w:adjustRightInd w:val="0"/>
        <w:spacing w:after="0" w:line="240" w:lineRule="auto"/>
        <w:ind w:left="360"/>
        <w:rPr>
          <w:rFonts w:ascii="Arial Narrow" w:hAnsi="Arial Narrow" w:cs="Arial"/>
          <w:color w:val="000000"/>
          <w:sz w:val="20"/>
          <w:lang w:val="en-CA"/>
        </w:rPr>
      </w:pPr>
      <w:r w:rsidRPr="00B157B3">
        <w:rPr>
          <w:rFonts w:ascii="Arial Narrow" w:hAnsi="Arial Narrow" w:cs="Arial"/>
          <w:color w:val="000000"/>
          <w:sz w:val="20"/>
          <w:lang w:val="en-CA"/>
        </w:rPr>
        <w:t>The board ensures that the library complies with the spirit, principles and intent of AODA and designates the Chief Executive Officer (CEO) as the individual accountable for the organization’s compliance with legislation.</w:t>
      </w:r>
      <w:r>
        <w:rPr>
          <w:rFonts w:ascii="Arial Narrow" w:hAnsi="Arial Narrow" w:cs="Arial"/>
          <w:color w:val="000000"/>
          <w:sz w:val="20"/>
          <w:lang w:val="en-CA"/>
        </w:rPr>
        <w:br/>
      </w:r>
    </w:p>
    <w:p w14:paraId="41B7ABC5" w14:textId="77777777" w:rsidR="00B157B3" w:rsidRPr="00B157B3" w:rsidRDefault="00B157B3" w:rsidP="00B157B3">
      <w:pPr>
        <w:widowControl w:val="0"/>
        <w:numPr>
          <w:ilvl w:val="0"/>
          <w:numId w:val="35"/>
        </w:numPr>
        <w:tabs>
          <w:tab w:val="left" w:pos="360"/>
          <w:tab w:val="left" w:pos="2160"/>
          <w:tab w:val="left" w:pos="2880"/>
          <w:tab w:val="left" w:pos="3600"/>
        </w:tabs>
        <w:autoSpaceDE w:val="0"/>
        <w:autoSpaceDN w:val="0"/>
        <w:adjustRightInd w:val="0"/>
        <w:spacing w:after="0" w:line="240" w:lineRule="auto"/>
        <w:ind w:left="360"/>
        <w:rPr>
          <w:rFonts w:ascii="Arial Narrow" w:hAnsi="Arial Narrow" w:cs="Arial"/>
          <w:color w:val="000000"/>
          <w:sz w:val="20"/>
          <w:lang w:val="en-CA"/>
        </w:rPr>
      </w:pPr>
      <w:r w:rsidRPr="00B157B3">
        <w:rPr>
          <w:rFonts w:ascii="Arial Narrow" w:hAnsi="Arial Narrow" w:cs="Arial"/>
          <w:color w:val="000000"/>
          <w:sz w:val="20"/>
          <w:lang w:val="en-CA"/>
        </w:rPr>
        <w:t xml:space="preserve">The CEO will ensure that policies and procedures comply with the </w:t>
      </w:r>
      <w:r w:rsidRPr="00B157B3">
        <w:rPr>
          <w:rFonts w:ascii="Arial Narrow" w:hAnsi="Arial Narrow" w:cs="Arial"/>
          <w:i/>
          <w:color w:val="000000"/>
          <w:sz w:val="20"/>
          <w:lang w:val="en-CA"/>
        </w:rPr>
        <w:t>AODA</w:t>
      </w:r>
      <w:r w:rsidRPr="00B157B3">
        <w:rPr>
          <w:rFonts w:ascii="Arial Narrow" w:hAnsi="Arial Narrow" w:cs="Arial"/>
          <w:color w:val="000000"/>
          <w:sz w:val="20"/>
          <w:lang w:val="en-CA"/>
        </w:rPr>
        <w:t xml:space="preserve"> and any regulations made under the AODA.</w:t>
      </w:r>
    </w:p>
    <w:p w14:paraId="3E45830D" w14:textId="77777777" w:rsidR="00B157B3" w:rsidRPr="00B157B3" w:rsidRDefault="00B157B3" w:rsidP="00B157B3">
      <w:pPr>
        <w:tabs>
          <w:tab w:val="left" w:pos="1080"/>
          <w:tab w:val="left" w:pos="2160"/>
          <w:tab w:val="left" w:pos="2880"/>
          <w:tab w:val="left" w:pos="3600"/>
        </w:tabs>
        <w:autoSpaceDE w:val="0"/>
        <w:autoSpaceDN w:val="0"/>
        <w:adjustRightInd w:val="0"/>
        <w:ind w:left="720" w:hanging="360"/>
        <w:rPr>
          <w:rFonts w:ascii="Arial Narrow" w:hAnsi="Arial Narrow" w:cs="Arial"/>
          <w:b/>
          <w:color w:val="000000"/>
          <w:sz w:val="20"/>
          <w:lang w:val="en-CA"/>
        </w:rPr>
      </w:pPr>
    </w:p>
    <w:p w14:paraId="0BC16570" w14:textId="77777777" w:rsidR="00B157B3" w:rsidRPr="00B157B3" w:rsidRDefault="00B157B3" w:rsidP="00B157B3">
      <w:pPr>
        <w:tabs>
          <w:tab w:val="left" w:pos="1080"/>
          <w:tab w:val="left" w:pos="2160"/>
          <w:tab w:val="left" w:pos="2880"/>
          <w:tab w:val="left" w:pos="3600"/>
        </w:tabs>
        <w:autoSpaceDE w:val="0"/>
        <w:autoSpaceDN w:val="0"/>
        <w:adjustRightInd w:val="0"/>
        <w:ind w:left="1080" w:hanging="1080"/>
        <w:rPr>
          <w:rFonts w:ascii="Arial Narrow" w:hAnsi="Arial Narrow" w:cs="Arial"/>
          <w:b/>
          <w:color w:val="000000"/>
          <w:lang w:val="en-CA"/>
        </w:rPr>
      </w:pPr>
    </w:p>
    <w:p w14:paraId="347D6034" w14:textId="1FB20BE9" w:rsidR="00B157B3" w:rsidRPr="00B157B3" w:rsidRDefault="00B157B3" w:rsidP="00B157B3">
      <w:pPr>
        <w:tabs>
          <w:tab w:val="left" w:pos="1080"/>
          <w:tab w:val="left" w:pos="2160"/>
          <w:tab w:val="left" w:pos="2880"/>
          <w:tab w:val="left" w:pos="3600"/>
        </w:tabs>
        <w:autoSpaceDE w:val="0"/>
        <w:autoSpaceDN w:val="0"/>
        <w:adjustRightInd w:val="0"/>
        <w:ind w:left="1080" w:hanging="1080"/>
        <w:rPr>
          <w:rFonts w:ascii="Arial Narrow" w:hAnsi="Arial Narrow" w:cs="Arial"/>
          <w:b/>
          <w:color w:val="000000"/>
        </w:rPr>
      </w:pPr>
      <w:r w:rsidRPr="006266C8">
        <w:rPr>
          <w:rFonts w:ascii="Arial Narrow" w:hAnsi="Arial Narrow" w:cs="Arial"/>
          <w:b/>
          <w:color w:val="000000"/>
        </w:rPr>
        <w:t xml:space="preserve">Section </w:t>
      </w:r>
      <w:r>
        <w:rPr>
          <w:rFonts w:ascii="Arial Narrow" w:hAnsi="Arial Narrow" w:cs="Arial"/>
          <w:b/>
          <w:color w:val="000000"/>
        </w:rPr>
        <w:t>4</w:t>
      </w:r>
      <w:r w:rsidRPr="006266C8">
        <w:rPr>
          <w:rFonts w:ascii="Arial Narrow" w:hAnsi="Arial Narrow" w:cs="Arial"/>
          <w:b/>
          <w:color w:val="000000"/>
        </w:rPr>
        <w:t xml:space="preserve">: </w:t>
      </w:r>
      <w:r w:rsidRPr="006266C8">
        <w:rPr>
          <w:rFonts w:ascii="Arial Narrow" w:hAnsi="Arial Narrow" w:cs="Arial"/>
          <w:b/>
          <w:color w:val="000000"/>
        </w:rPr>
        <w:tab/>
        <w:t xml:space="preserve">The </w:t>
      </w:r>
      <w:proofErr w:type="spellStart"/>
      <w:r w:rsidRPr="006266C8">
        <w:rPr>
          <w:rFonts w:ascii="Arial Narrow" w:hAnsi="Arial Narrow" w:cs="Arial"/>
          <w:b/>
          <w:color w:val="000000"/>
        </w:rPr>
        <w:t>Accessibility</w:t>
      </w:r>
      <w:proofErr w:type="spellEnd"/>
      <w:r w:rsidRPr="006266C8">
        <w:rPr>
          <w:rFonts w:ascii="Arial Narrow" w:hAnsi="Arial Narrow" w:cs="Arial"/>
          <w:b/>
          <w:color w:val="000000"/>
        </w:rPr>
        <w:t xml:space="preserve"> Plan</w:t>
      </w:r>
    </w:p>
    <w:p w14:paraId="7171852B" w14:textId="1F20ABE4" w:rsidR="00B157B3" w:rsidRPr="00B157B3" w:rsidRDefault="00B157B3" w:rsidP="00B157B3">
      <w:pPr>
        <w:widowControl w:val="0"/>
        <w:numPr>
          <w:ilvl w:val="0"/>
          <w:numId w:val="36"/>
        </w:numPr>
        <w:tabs>
          <w:tab w:val="left" w:pos="360"/>
          <w:tab w:val="left" w:pos="2880"/>
          <w:tab w:val="left" w:pos="3600"/>
        </w:tabs>
        <w:autoSpaceDE w:val="0"/>
        <w:autoSpaceDN w:val="0"/>
        <w:adjustRightInd w:val="0"/>
        <w:spacing w:after="0" w:line="240" w:lineRule="auto"/>
        <w:ind w:left="360"/>
        <w:rPr>
          <w:rFonts w:ascii="Arial Narrow" w:hAnsi="Arial Narrow" w:cs="Arial"/>
          <w:color w:val="000000"/>
          <w:sz w:val="20"/>
          <w:lang w:val="en-CA"/>
        </w:rPr>
      </w:pPr>
      <w:r w:rsidRPr="00B157B3">
        <w:rPr>
          <w:rFonts w:ascii="Arial Narrow" w:hAnsi="Arial Narrow" w:cs="Arial"/>
          <w:color w:val="000000"/>
          <w:sz w:val="20"/>
          <w:lang w:val="en-CA"/>
        </w:rPr>
        <w:t>The library will work with the municipality to establish, implement, maintain and document a multi-year accessibility plan that will outline the library’s strategy to prevent and remove barriers.</w:t>
      </w:r>
      <w:r>
        <w:rPr>
          <w:rFonts w:ascii="Arial Narrow" w:hAnsi="Arial Narrow" w:cs="Arial"/>
          <w:color w:val="000000"/>
          <w:sz w:val="20"/>
          <w:lang w:val="en-CA"/>
        </w:rPr>
        <w:br/>
      </w:r>
    </w:p>
    <w:p w14:paraId="6CCE5301" w14:textId="51B7A7EF" w:rsidR="00B157B3" w:rsidRPr="00B157B3" w:rsidRDefault="00B157B3" w:rsidP="00B157B3">
      <w:pPr>
        <w:widowControl w:val="0"/>
        <w:numPr>
          <w:ilvl w:val="0"/>
          <w:numId w:val="36"/>
        </w:numPr>
        <w:tabs>
          <w:tab w:val="left" w:pos="360"/>
          <w:tab w:val="left" w:pos="2880"/>
          <w:tab w:val="left" w:pos="3600"/>
        </w:tabs>
        <w:autoSpaceDE w:val="0"/>
        <w:autoSpaceDN w:val="0"/>
        <w:adjustRightInd w:val="0"/>
        <w:spacing w:after="0" w:line="240" w:lineRule="auto"/>
        <w:ind w:left="360"/>
        <w:rPr>
          <w:rFonts w:ascii="Arial Narrow" w:hAnsi="Arial Narrow" w:cs="Arial"/>
          <w:color w:val="000000"/>
          <w:sz w:val="20"/>
          <w:lang w:val="en-CA"/>
        </w:rPr>
      </w:pPr>
      <w:r w:rsidRPr="00B157B3">
        <w:rPr>
          <w:rFonts w:ascii="Arial Narrow" w:hAnsi="Arial Narrow" w:cs="Arial"/>
          <w:color w:val="000000"/>
          <w:sz w:val="20"/>
          <w:lang w:val="en-CA"/>
        </w:rPr>
        <w:t>The plan will be reviewed and updated at least once every five years.</w:t>
      </w:r>
      <w:r>
        <w:rPr>
          <w:rFonts w:ascii="Arial Narrow" w:hAnsi="Arial Narrow" w:cs="Arial"/>
          <w:color w:val="000000"/>
          <w:sz w:val="20"/>
          <w:lang w:val="en-CA"/>
        </w:rPr>
        <w:br/>
      </w:r>
    </w:p>
    <w:p w14:paraId="425349BF" w14:textId="77777777" w:rsidR="00B157B3" w:rsidRPr="00B157B3" w:rsidRDefault="00B157B3" w:rsidP="00B157B3">
      <w:pPr>
        <w:widowControl w:val="0"/>
        <w:numPr>
          <w:ilvl w:val="0"/>
          <w:numId w:val="36"/>
        </w:numPr>
        <w:tabs>
          <w:tab w:val="left" w:pos="360"/>
          <w:tab w:val="left" w:pos="2880"/>
          <w:tab w:val="left" w:pos="3600"/>
        </w:tabs>
        <w:autoSpaceDE w:val="0"/>
        <w:autoSpaceDN w:val="0"/>
        <w:adjustRightInd w:val="0"/>
        <w:spacing w:after="0" w:line="240" w:lineRule="auto"/>
        <w:ind w:left="360"/>
        <w:rPr>
          <w:rFonts w:ascii="Arial Narrow" w:hAnsi="Arial Narrow" w:cs="Arial"/>
          <w:color w:val="000000"/>
          <w:sz w:val="20"/>
          <w:lang w:val="en-CA"/>
        </w:rPr>
      </w:pPr>
      <w:r w:rsidRPr="00B157B3">
        <w:rPr>
          <w:rFonts w:ascii="Arial Narrow" w:hAnsi="Arial Narrow" w:cs="Arial"/>
          <w:color w:val="000000"/>
          <w:sz w:val="20"/>
          <w:lang w:val="en-CA"/>
        </w:rPr>
        <w:t>The plan will be posted on the library’s website and be provided in accessible formats upon request.</w:t>
      </w:r>
    </w:p>
    <w:p w14:paraId="1040EBF2" w14:textId="77777777" w:rsidR="00B157B3" w:rsidRPr="00B157B3" w:rsidRDefault="00B157B3" w:rsidP="00B157B3">
      <w:pPr>
        <w:rPr>
          <w:rFonts w:ascii="Arial Narrow" w:hAnsi="Arial Narrow" w:cs="Arial"/>
          <w:b/>
          <w:color w:val="000000"/>
          <w:szCs w:val="24"/>
          <w:lang w:val="en-CA"/>
        </w:rPr>
      </w:pPr>
      <w:r w:rsidRPr="00B157B3">
        <w:rPr>
          <w:rFonts w:ascii="Arial Narrow" w:hAnsi="Arial Narrow" w:cs="Arial"/>
          <w:b/>
          <w:color w:val="000000"/>
          <w:szCs w:val="24"/>
          <w:lang w:val="en-CA"/>
        </w:rPr>
        <w:br w:type="page"/>
      </w:r>
    </w:p>
    <w:p w14:paraId="48B60D17" w14:textId="77777777" w:rsidR="00B157B3" w:rsidRPr="00B157B3" w:rsidRDefault="00B157B3" w:rsidP="00B157B3">
      <w:pPr>
        <w:tabs>
          <w:tab w:val="left" w:pos="1080"/>
          <w:tab w:val="left" w:pos="2160"/>
          <w:tab w:val="left" w:pos="2880"/>
          <w:tab w:val="left" w:pos="3600"/>
        </w:tabs>
        <w:autoSpaceDE w:val="0"/>
        <w:autoSpaceDN w:val="0"/>
        <w:adjustRightInd w:val="0"/>
        <w:ind w:left="1080" w:hanging="1080"/>
        <w:jc w:val="both"/>
        <w:rPr>
          <w:rFonts w:ascii="Arial Narrow" w:hAnsi="Arial Narrow" w:cs="Arial"/>
          <w:b/>
          <w:color w:val="000000"/>
          <w:sz w:val="20"/>
          <w:lang w:val="en-CA"/>
        </w:rPr>
      </w:pPr>
    </w:p>
    <w:p w14:paraId="0B211143" w14:textId="77777777" w:rsidR="00B157B3" w:rsidRPr="00B157B3" w:rsidRDefault="00B157B3" w:rsidP="00B157B3">
      <w:pPr>
        <w:tabs>
          <w:tab w:val="left" w:pos="1080"/>
          <w:tab w:val="left" w:pos="2160"/>
          <w:tab w:val="left" w:pos="2880"/>
          <w:tab w:val="left" w:pos="3600"/>
        </w:tabs>
        <w:autoSpaceDE w:val="0"/>
        <w:autoSpaceDN w:val="0"/>
        <w:adjustRightInd w:val="0"/>
        <w:ind w:left="1080" w:hanging="1080"/>
        <w:jc w:val="both"/>
        <w:rPr>
          <w:rFonts w:ascii="Arial Narrow" w:hAnsi="Arial Narrow" w:cs="Arial"/>
          <w:b/>
          <w:color w:val="000000"/>
          <w:sz w:val="20"/>
          <w:lang w:val="en-CA"/>
        </w:rPr>
      </w:pPr>
    </w:p>
    <w:p w14:paraId="282E2388" w14:textId="0DB266D3" w:rsidR="00B157B3" w:rsidRPr="00B157B3" w:rsidRDefault="00B157B3" w:rsidP="00B157B3">
      <w:pPr>
        <w:tabs>
          <w:tab w:val="left" w:pos="1080"/>
          <w:tab w:val="left" w:pos="2160"/>
          <w:tab w:val="left" w:pos="2880"/>
          <w:tab w:val="left" w:pos="3600"/>
        </w:tabs>
        <w:autoSpaceDE w:val="0"/>
        <w:autoSpaceDN w:val="0"/>
        <w:adjustRightInd w:val="0"/>
        <w:ind w:left="1080" w:hanging="1080"/>
        <w:jc w:val="both"/>
        <w:rPr>
          <w:rFonts w:ascii="Arial Narrow" w:hAnsi="Arial Narrow" w:cs="Arial"/>
          <w:b/>
          <w:color w:val="000000"/>
        </w:rPr>
      </w:pPr>
      <w:r w:rsidRPr="00680A96">
        <w:rPr>
          <w:rFonts w:ascii="Arial Narrow" w:hAnsi="Arial Narrow" w:cs="Arial"/>
          <w:b/>
          <w:color w:val="000000"/>
        </w:rPr>
        <w:t xml:space="preserve">Section </w:t>
      </w:r>
      <w:r>
        <w:rPr>
          <w:rFonts w:ascii="Arial Narrow" w:hAnsi="Arial Narrow" w:cs="Arial"/>
          <w:b/>
          <w:color w:val="000000"/>
        </w:rPr>
        <w:t>5</w:t>
      </w:r>
      <w:r w:rsidRPr="00680A96">
        <w:rPr>
          <w:rFonts w:ascii="Arial Narrow" w:hAnsi="Arial Narrow" w:cs="Arial"/>
          <w:b/>
          <w:color w:val="000000"/>
        </w:rPr>
        <w:t xml:space="preserve">: </w:t>
      </w:r>
      <w:r w:rsidRPr="00680A96">
        <w:rPr>
          <w:rFonts w:ascii="Arial Narrow" w:hAnsi="Arial Narrow" w:cs="Arial"/>
          <w:b/>
          <w:color w:val="000000"/>
        </w:rPr>
        <w:tab/>
      </w:r>
      <w:proofErr w:type="spellStart"/>
      <w:r w:rsidRPr="00680A96">
        <w:rPr>
          <w:rFonts w:ascii="Arial Narrow" w:hAnsi="Arial Narrow" w:cs="Arial"/>
          <w:b/>
          <w:color w:val="000000"/>
        </w:rPr>
        <w:t>Policies</w:t>
      </w:r>
      <w:proofErr w:type="spellEnd"/>
      <w:r w:rsidRPr="00680A96">
        <w:rPr>
          <w:rFonts w:ascii="Arial Narrow" w:hAnsi="Arial Narrow" w:cs="Arial"/>
          <w:b/>
          <w:color w:val="000000"/>
        </w:rPr>
        <w:t xml:space="preserve"> and </w:t>
      </w:r>
      <w:proofErr w:type="spellStart"/>
      <w:r w:rsidRPr="00680A96">
        <w:rPr>
          <w:rFonts w:ascii="Arial Narrow" w:hAnsi="Arial Narrow" w:cs="Arial"/>
          <w:b/>
          <w:color w:val="000000"/>
        </w:rPr>
        <w:t>Procedures</w:t>
      </w:r>
      <w:proofErr w:type="spellEnd"/>
    </w:p>
    <w:p w14:paraId="19C81CEE" w14:textId="1F209382" w:rsidR="00B157B3" w:rsidRPr="00B157B3" w:rsidRDefault="00B157B3" w:rsidP="00B157B3">
      <w:pPr>
        <w:widowControl w:val="0"/>
        <w:numPr>
          <w:ilvl w:val="0"/>
          <w:numId w:val="37"/>
        </w:numPr>
        <w:tabs>
          <w:tab w:val="left" w:pos="360"/>
          <w:tab w:val="left" w:pos="2880"/>
          <w:tab w:val="left" w:pos="3600"/>
        </w:tabs>
        <w:autoSpaceDE w:val="0"/>
        <w:autoSpaceDN w:val="0"/>
        <w:adjustRightInd w:val="0"/>
        <w:spacing w:after="0" w:line="240" w:lineRule="auto"/>
        <w:ind w:left="360"/>
        <w:jc w:val="both"/>
        <w:rPr>
          <w:rFonts w:ascii="Arial Narrow" w:hAnsi="Arial Narrow" w:cs="Arial"/>
          <w:color w:val="000000"/>
          <w:sz w:val="20"/>
          <w:lang w:val="en-CA"/>
        </w:rPr>
      </w:pPr>
      <w:r w:rsidRPr="00B157B3">
        <w:rPr>
          <w:rFonts w:ascii="Arial Narrow" w:hAnsi="Arial Narrow" w:cs="Arial"/>
          <w:color w:val="000000"/>
          <w:sz w:val="20"/>
          <w:lang w:val="en-CA"/>
        </w:rPr>
        <w:t xml:space="preserve">In accordance with the </w:t>
      </w:r>
      <w:r w:rsidRPr="00B157B3">
        <w:rPr>
          <w:rFonts w:ascii="Arial Narrow" w:hAnsi="Arial Narrow" w:cs="Arial"/>
          <w:i/>
          <w:color w:val="000000"/>
          <w:sz w:val="20"/>
          <w:lang w:val="en-CA"/>
        </w:rPr>
        <w:t>O. Reg 165/16</w:t>
      </w:r>
      <w:r w:rsidRPr="00B157B3">
        <w:rPr>
          <w:rFonts w:ascii="Arial Narrow" w:hAnsi="Arial Narrow" w:cs="Arial"/>
          <w:color w:val="000000"/>
          <w:sz w:val="20"/>
          <w:lang w:val="en-CA"/>
        </w:rPr>
        <w:t xml:space="preserve">, relating to the </w:t>
      </w:r>
      <w:r w:rsidRPr="00B157B3">
        <w:rPr>
          <w:rFonts w:ascii="Arial Narrow" w:hAnsi="Arial Narrow" w:cs="Arial"/>
          <w:i/>
          <w:color w:val="000000"/>
          <w:sz w:val="20"/>
          <w:lang w:val="en-CA"/>
        </w:rPr>
        <w:t>Accessibility for Ontarians with Disabilities Act</w:t>
      </w:r>
      <w:r w:rsidRPr="00B157B3">
        <w:rPr>
          <w:rFonts w:ascii="Arial Narrow" w:hAnsi="Arial Narrow" w:cs="Arial"/>
          <w:color w:val="000000"/>
          <w:sz w:val="20"/>
          <w:lang w:val="en-CA"/>
        </w:rPr>
        <w:t xml:space="preserve"> 2005, the library has developed this present Accessibility in the Library policy which includes the required </w:t>
      </w:r>
      <w:r>
        <w:rPr>
          <w:rFonts w:ascii="Arial Narrow" w:hAnsi="Arial Narrow" w:cs="Arial"/>
          <w:color w:val="000000"/>
          <w:sz w:val="20"/>
          <w:lang w:val="en-CA"/>
        </w:rPr>
        <w:t>c</w:t>
      </w:r>
      <w:r w:rsidRPr="00B157B3">
        <w:rPr>
          <w:rFonts w:ascii="Arial Narrow" w:hAnsi="Arial Narrow" w:cs="Arial"/>
          <w:color w:val="000000"/>
          <w:sz w:val="20"/>
          <w:lang w:val="en-CA"/>
        </w:rPr>
        <w:t xml:space="preserve">ustomer </w:t>
      </w:r>
      <w:r>
        <w:rPr>
          <w:rFonts w:ascii="Arial Narrow" w:hAnsi="Arial Narrow" w:cs="Arial"/>
          <w:color w:val="000000"/>
          <w:sz w:val="20"/>
          <w:lang w:val="en-CA"/>
        </w:rPr>
        <w:t>s</w:t>
      </w:r>
      <w:r w:rsidRPr="00B157B3">
        <w:rPr>
          <w:rFonts w:ascii="Arial Narrow" w:hAnsi="Arial Narrow" w:cs="Arial"/>
          <w:color w:val="000000"/>
          <w:sz w:val="20"/>
          <w:lang w:val="en-CA"/>
        </w:rPr>
        <w:t>ervice elements and the library’s other policies support</w:t>
      </w:r>
      <w:r>
        <w:rPr>
          <w:rFonts w:ascii="Arial Narrow" w:hAnsi="Arial Narrow" w:cs="Arial"/>
          <w:color w:val="000000"/>
          <w:sz w:val="20"/>
          <w:lang w:val="en-CA"/>
        </w:rPr>
        <w:t>ing</w:t>
      </w:r>
      <w:r w:rsidRPr="00B157B3">
        <w:rPr>
          <w:rFonts w:ascii="Arial Narrow" w:hAnsi="Arial Narrow" w:cs="Arial"/>
          <w:color w:val="000000"/>
          <w:sz w:val="20"/>
          <w:lang w:val="en-CA"/>
        </w:rPr>
        <w:t xml:space="preserve"> accessibility, in these specific areas: </w:t>
      </w:r>
    </w:p>
    <w:p w14:paraId="2D0A903B" w14:textId="77777777" w:rsidR="00B157B3" w:rsidRPr="00B157B3" w:rsidRDefault="00B157B3" w:rsidP="00B157B3">
      <w:pPr>
        <w:widowControl w:val="0"/>
        <w:numPr>
          <w:ilvl w:val="1"/>
          <w:numId w:val="43"/>
        </w:numPr>
        <w:tabs>
          <w:tab w:val="left" w:pos="360"/>
          <w:tab w:val="left" w:pos="720"/>
          <w:tab w:val="left" w:pos="1080"/>
          <w:tab w:val="left" w:pos="3600"/>
        </w:tabs>
        <w:autoSpaceDE w:val="0"/>
        <w:autoSpaceDN w:val="0"/>
        <w:adjustRightInd w:val="0"/>
        <w:spacing w:after="0" w:line="240" w:lineRule="auto"/>
        <w:ind w:left="720"/>
        <w:rPr>
          <w:rFonts w:ascii="Arial Narrow" w:hAnsi="Arial Narrow" w:cs="Arial"/>
          <w:color w:val="000000"/>
          <w:sz w:val="20"/>
          <w:lang w:val="en-CA"/>
        </w:rPr>
      </w:pPr>
      <w:r w:rsidRPr="00B157B3">
        <w:rPr>
          <w:rFonts w:ascii="Arial Narrow" w:hAnsi="Arial Narrow" w:cs="Arial"/>
          <w:color w:val="000000"/>
          <w:sz w:val="20"/>
          <w:lang w:val="en-CA"/>
        </w:rPr>
        <w:t>the purchasing policy will include accessibility criteria for procuring or acquiring goods, services, or facilities;</w:t>
      </w:r>
    </w:p>
    <w:p w14:paraId="094C0300" w14:textId="77777777" w:rsidR="00B157B3" w:rsidRPr="00B157B3" w:rsidRDefault="00B157B3" w:rsidP="00B157B3">
      <w:pPr>
        <w:widowControl w:val="0"/>
        <w:numPr>
          <w:ilvl w:val="1"/>
          <w:numId w:val="43"/>
        </w:numPr>
        <w:tabs>
          <w:tab w:val="left" w:pos="360"/>
          <w:tab w:val="left" w:pos="720"/>
          <w:tab w:val="left" w:pos="1080"/>
          <w:tab w:val="left" w:pos="3600"/>
        </w:tabs>
        <w:autoSpaceDE w:val="0"/>
        <w:autoSpaceDN w:val="0"/>
        <w:adjustRightInd w:val="0"/>
        <w:spacing w:after="0" w:line="240" w:lineRule="auto"/>
        <w:ind w:left="720"/>
        <w:rPr>
          <w:rFonts w:ascii="Arial Narrow" w:hAnsi="Arial Narrow" w:cs="Arial"/>
          <w:color w:val="000000"/>
          <w:sz w:val="20"/>
          <w:lang w:val="en-CA"/>
        </w:rPr>
      </w:pPr>
      <w:r w:rsidRPr="00B157B3">
        <w:rPr>
          <w:rFonts w:ascii="Arial Narrow" w:hAnsi="Arial Narrow" w:cs="Arial"/>
          <w:color w:val="000000"/>
          <w:sz w:val="20"/>
          <w:lang w:val="en-CA"/>
        </w:rPr>
        <w:t>the Internet services policies will include accessibility provisions with respect to the library’s website;</w:t>
      </w:r>
    </w:p>
    <w:p w14:paraId="441BC921" w14:textId="77777777" w:rsidR="00B157B3" w:rsidRPr="00B157B3" w:rsidRDefault="00B157B3" w:rsidP="00B157B3">
      <w:pPr>
        <w:widowControl w:val="0"/>
        <w:numPr>
          <w:ilvl w:val="1"/>
          <w:numId w:val="43"/>
        </w:numPr>
        <w:tabs>
          <w:tab w:val="left" w:pos="360"/>
          <w:tab w:val="left" w:pos="720"/>
          <w:tab w:val="left" w:pos="1080"/>
          <w:tab w:val="left" w:pos="3600"/>
        </w:tabs>
        <w:autoSpaceDE w:val="0"/>
        <w:autoSpaceDN w:val="0"/>
        <w:adjustRightInd w:val="0"/>
        <w:spacing w:after="0" w:line="240" w:lineRule="auto"/>
        <w:ind w:left="720"/>
        <w:rPr>
          <w:rFonts w:ascii="Arial Narrow" w:hAnsi="Arial Narrow" w:cs="Arial"/>
          <w:color w:val="000000"/>
          <w:sz w:val="20"/>
          <w:lang w:val="en-CA"/>
        </w:rPr>
      </w:pPr>
      <w:r w:rsidRPr="00B157B3">
        <w:rPr>
          <w:rFonts w:ascii="Arial Narrow" w:hAnsi="Arial Narrow" w:cs="Arial"/>
          <w:color w:val="000000"/>
          <w:sz w:val="20"/>
          <w:lang w:val="en-CA"/>
        </w:rPr>
        <w:t xml:space="preserve">the human resource policies will address training on </w:t>
      </w:r>
      <w:r w:rsidRPr="00B157B3">
        <w:rPr>
          <w:rFonts w:ascii="Arial Narrow" w:hAnsi="Arial Narrow" w:cs="Arial"/>
          <w:i/>
          <w:color w:val="000000"/>
          <w:sz w:val="20"/>
          <w:lang w:val="en-CA"/>
        </w:rPr>
        <w:t>AODA</w:t>
      </w:r>
      <w:r w:rsidRPr="00B157B3">
        <w:rPr>
          <w:rFonts w:ascii="Arial Narrow" w:hAnsi="Arial Narrow" w:cs="Arial"/>
          <w:color w:val="000000"/>
          <w:sz w:val="20"/>
          <w:lang w:val="en-CA"/>
        </w:rPr>
        <w:t xml:space="preserve"> regulations and the </w:t>
      </w:r>
      <w:r w:rsidRPr="00B157B3">
        <w:rPr>
          <w:rFonts w:ascii="Arial Narrow" w:hAnsi="Arial Narrow" w:cs="Arial"/>
          <w:i/>
          <w:color w:val="000000"/>
          <w:sz w:val="20"/>
          <w:lang w:val="en-CA"/>
        </w:rPr>
        <w:t>Ontario Human Rights Code</w:t>
      </w:r>
      <w:r w:rsidRPr="00B157B3">
        <w:rPr>
          <w:rFonts w:ascii="Arial Narrow" w:hAnsi="Arial Narrow" w:cs="Arial"/>
          <w:color w:val="000000"/>
          <w:sz w:val="20"/>
          <w:lang w:val="en-CA"/>
        </w:rPr>
        <w:t xml:space="preserve">, accommodation for </w:t>
      </w:r>
      <w:r w:rsidRPr="00B157B3">
        <w:rPr>
          <w:rFonts w:ascii="Arial Narrow" w:hAnsi="Arial Narrow" w:cs="Arial"/>
          <w:sz w:val="20"/>
          <w:lang w:val="en-CA"/>
        </w:rPr>
        <w:t>job</w:t>
      </w:r>
      <w:r w:rsidRPr="00B157B3">
        <w:rPr>
          <w:rFonts w:ascii="Arial Narrow" w:hAnsi="Arial Narrow" w:cs="Arial"/>
          <w:color w:val="FFC000"/>
          <w:sz w:val="20"/>
          <w:lang w:val="en-CA"/>
        </w:rPr>
        <w:t xml:space="preserve"> </w:t>
      </w:r>
      <w:r w:rsidRPr="00B157B3">
        <w:rPr>
          <w:rFonts w:ascii="Arial Narrow" w:hAnsi="Arial Narrow" w:cs="Arial"/>
          <w:color w:val="000000"/>
          <w:sz w:val="20"/>
          <w:lang w:val="en-CA"/>
        </w:rPr>
        <w:t>applicants and accommodation plans;</w:t>
      </w:r>
    </w:p>
    <w:p w14:paraId="78FFBE51" w14:textId="73BBB618" w:rsidR="00B157B3" w:rsidRPr="00B157B3" w:rsidRDefault="00B157B3" w:rsidP="00B157B3">
      <w:pPr>
        <w:widowControl w:val="0"/>
        <w:numPr>
          <w:ilvl w:val="1"/>
          <w:numId w:val="43"/>
        </w:numPr>
        <w:tabs>
          <w:tab w:val="left" w:pos="360"/>
          <w:tab w:val="left" w:pos="720"/>
          <w:tab w:val="left" w:pos="1080"/>
          <w:tab w:val="left" w:pos="3600"/>
        </w:tabs>
        <w:autoSpaceDE w:val="0"/>
        <w:autoSpaceDN w:val="0"/>
        <w:adjustRightInd w:val="0"/>
        <w:spacing w:after="0" w:line="240" w:lineRule="auto"/>
        <w:ind w:left="720"/>
        <w:rPr>
          <w:rFonts w:ascii="Arial Narrow" w:hAnsi="Arial Narrow" w:cs="Arial"/>
          <w:color w:val="000000"/>
          <w:sz w:val="20"/>
          <w:lang w:val="en-CA"/>
        </w:rPr>
      </w:pPr>
      <w:r w:rsidRPr="00B157B3">
        <w:rPr>
          <w:rFonts w:ascii="Arial Narrow" w:hAnsi="Arial Narrow" w:cs="Arial"/>
          <w:color w:val="000000"/>
          <w:sz w:val="20"/>
          <w:lang w:val="en-CA"/>
        </w:rPr>
        <w:t>the collection development policy will address the availability of materials in a variety of accessible formats (</w:t>
      </w:r>
      <w:proofErr w:type="gramStart"/>
      <w:r w:rsidRPr="00B157B3">
        <w:rPr>
          <w:rFonts w:ascii="Arial Narrow" w:hAnsi="Arial Narrow" w:cs="Arial"/>
          <w:color w:val="000000"/>
          <w:sz w:val="20"/>
          <w:lang w:val="en-CA"/>
        </w:rPr>
        <w:t>e.g.</w:t>
      </w:r>
      <w:proofErr w:type="gramEnd"/>
      <w:r w:rsidRPr="00B157B3">
        <w:rPr>
          <w:rFonts w:ascii="Arial Narrow" w:hAnsi="Arial Narrow" w:cs="Arial"/>
          <w:color w:val="000000"/>
          <w:sz w:val="20"/>
          <w:lang w:val="en-CA"/>
        </w:rPr>
        <w:t xml:space="preserve"> print, audio, digital, etc.). </w:t>
      </w:r>
    </w:p>
    <w:p w14:paraId="4017DC69" w14:textId="77777777" w:rsidR="00B157B3" w:rsidRPr="00B157B3" w:rsidRDefault="00B157B3" w:rsidP="00B157B3">
      <w:pPr>
        <w:tabs>
          <w:tab w:val="left" w:pos="360"/>
          <w:tab w:val="left" w:pos="900"/>
          <w:tab w:val="left" w:pos="1440"/>
          <w:tab w:val="left" w:pos="3600"/>
        </w:tabs>
        <w:autoSpaceDE w:val="0"/>
        <w:autoSpaceDN w:val="0"/>
        <w:adjustRightInd w:val="0"/>
        <w:jc w:val="both"/>
        <w:rPr>
          <w:rFonts w:ascii="Arial Narrow" w:hAnsi="Arial Narrow" w:cs="Arial"/>
          <w:color w:val="000000"/>
          <w:sz w:val="20"/>
          <w:lang w:val="en-CA"/>
        </w:rPr>
      </w:pPr>
    </w:p>
    <w:p w14:paraId="43C9B586" w14:textId="0345B6C7" w:rsidR="00B157B3" w:rsidRPr="00B157B3" w:rsidRDefault="00B157B3" w:rsidP="00B157B3">
      <w:pPr>
        <w:tabs>
          <w:tab w:val="left" w:pos="1080"/>
          <w:tab w:val="left" w:pos="2160"/>
          <w:tab w:val="left" w:pos="2880"/>
          <w:tab w:val="left" w:pos="3600"/>
        </w:tabs>
        <w:autoSpaceDE w:val="0"/>
        <w:autoSpaceDN w:val="0"/>
        <w:adjustRightInd w:val="0"/>
        <w:ind w:left="1080" w:hanging="1080"/>
        <w:jc w:val="both"/>
        <w:rPr>
          <w:rFonts w:ascii="Arial Narrow" w:hAnsi="Arial Narrow" w:cs="Arial"/>
          <w:b/>
          <w:color w:val="000000"/>
        </w:rPr>
      </w:pPr>
      <w:r w:rsidRPr="00680A96">
        <w:rPr>
          <w:rFonts w:ascii="Arial Narrow" w:hAnsi="Arial Narrow" w:cs="Arial"/>
          <w:b/>
          <w:color w:val="000000"/>
        </w:rPr>
        <w:t xml:space="preserve">Section </w:t>
      </w:r>
      <w:r>
        <w:rPr>
          <w:rFonts w:ascii="Arial Narrow" w:hAnsi="Arial Narrow" w:cs="Arial"/>
          <w:b/>
          <w:color w:val="000000"/>
        </w:rPr>
        <w:t>6</w:t>
      </w:r>
      <w:r w:rsidRPr="00680A96">
        <w:rPr>
          <w:rFonts w:ascii="Arial Narrow" w:hAnsi="Arial Narrow" w:cs="Arial"/>
          <w:b/>
          <w:color w:val="000000"/>
        </w:rPr>
        <w:t xml:space="preserve">: </w:t>
      </w:r>
      <w:r w:rsidRPr="00680A96">
        <w:rPr>
          <w:rFonts w:ascii="Arial Narrow" w:hAnsi="Arial Narrow" w:cs="Arial"/>
          <w:b/>
          <w:color w:val="000000"/>
        </w:rPr>
        <w:tab/>
      </w:r>
      <w:r>
        <w:rPr>
          <w:rFonts w:ascii="Arial Narrow" w:hAnsi="Arial Narrow" w:cs="Arial"/>
          <w:b/>
          <w:color w:val="000000"/>
        </w:rPr>
        <w:t>Customer Service</w:t>
      </w:r>
    </w:p>
    <w:p w14:paraId="2C45BBA9" w14:textId="430762E0" w:rsidR="00B157B3" w:rsidRPr="008C0229" w:rsidRDefault="00B157B3" w:rsidP="00B157B3">
      <w:pPr>
        <w:pStyle w:val="NormalWeb"/>
        <w:spacing w:before="0" w:beforeAutospacing="0" w:after="0" w:afterAutospacing="0"/>
        <w:rPr>
          <w:rFonts w:ascii="Arial Narrow" w:hAnsi="Arial Narrow"/>
        </w:rPr>
      </w:pPr>
      <w:r w:rsidRPr="008C0229">
        <w:rPr>
          <w:rFonts w:ascii="Arial Narrow" w:hAnsi="Arial Narrow"/>
        </w:rPr>
        <w:t xml:space="preserve">The </w:t>
      </w:r>
      <w:r>
        <w:rPr>
          <w:rFonts w:ascii="Arial Narrow" w:hAnsi="Arial Narrow"/>
        </w:rPr>
        <w:t>Casselman</w:t>
      </w:r>
      <w:r w:rsidRPr="008C0229">
        <w:rPr>
          <w:rFonts w:ascii="Arial Narrow" w:hAnsi="Arial Narrow"/>
        </w:rPr>
        <w:t xml:space="preserve"> Public Library is committed to the independence and integration of persons with disabilities and all who live, learn, work, play and invest in our community</w:t>
      </w:r>
      <w:r>
        <w:rPr>
          <w:rFonts w:ascii="Arial Narrow" w:hAnsi="Arial Narrow"/>
        </w:rPr>
        <w:t>, and in the context of customer service will commit to the following</w:t>
      </w:r>
      <w:r>
        <w:rPr>
          <w:rFonts w:ascii="Arial Narrow" w:hAnsi="Arial Narrow"/>
        </w:rPr>
        <w:t>:</w:t>
      </w:r>
    </w:p>
    <w:p w14:paraId="0A3CFE0B" w14:textId="77777777" w:rsidR="00B157B3" w:rsidRPr="008C0229" w:rsidRDefault="00B157B3" w:rsidP="00B157B3">
      <w:pPr>
        <w:pStyle w:val="NormalWeb"/>
        <w:spacing w:before="0" w:beforeAutospacing="0" w:after="0" w:afterAutospacing="0"/>
        <w:rPr>
          <w:rFonts w:ascii="Arial Narrow" w:hAnsi="Arial Narrow"/>
        </w:rPr>
      </w:pPr>
    </w:p>
    <w:p w14:paraId="60EA8F96" w14:textId="77777777" w:rsidR="00B157B3" w:rsidRPr="008C0229" w:rsidRDefault="00B157B3" w:rsidP="00B157B3">
      <w:pPr>
        <w:pStyle w:val="NormalWeb"/>
        <w:numPr>
          <w:ilvl w:val="0"/>
          <w:numId w:val="40"/>
        </w:numPr>
        <w:tabs>
          <w:tab w:val="left" w:pos="360"/>
        </w:tabs>
        <w:spacing w:before="0" w:beforeAutospacing="0" w:after="0" w:afterAutospacing="0"/>
        <w:ind w:left="0" w:firstLine="0"/>
        <w:rPr>
          <w:rFonts w:ascii="Arial Narrow" w:hAnsi="Arial Narrow"/>
        </w:rPr>
      </w:pPr>
      <w:r w:rsidRPr="008C0229">
        <w:rPr>
          <w:rFonts w:ascii="Arial Narrow" w:hAnsi="Arial Narrow"/>
        </w:rPr>
        <w:t>The library will make every reasonable effort to ensure that services and programs are accessible by:</w:t>
      </w:r>
    </w:p>
    <w:p w14:paraId="2193520C" w14:textId="77777777" w:rsidR="00B157B3" w:rsidRPr="008C0229" w:rsidRDefault="00B157B3" w:rsidP="00B157B3">
      <w:pPr>
        <w:pStyle w:val="NormalWeb"/>
        <w:tabs>
          <w:tab w:val="left" w:pos="360"/>
        </w:tabs>
        <w:spacing w:before="0" w:beforeAutospacing="0" w:after="0" w:afterAutospacing="0"/>
        <w:ind w:left="720"/>
        <w:rPr>
          <w:rFonts w:ascii="Arial Narrow" w:hAnsi="Arial Narrow"/>
        </w:rPr>
      </w:pPr>
    </w:p>
    <w:p w14:paraId="2BBF670F" w14:textId="77777777" w:rsidR="00B157B3" w:rsidRPr="008C0229" w:rsidRDefault="00B157B3" w:rsidP="00B157B3">
      <w:pPr>
        <w:pStyle w:val="NormalWeb"/>
        <w:numPr>
          <w:ilvl w:val="0"/>
          <w:numId w:val="41"/>
        </w:numPr>
        <w:tabs>
          <w:tab w:val="left" w:pos="360"/>
        </w:tabs>
        <w:spacing w:before="0" w:beforeAutospacing="0" w:after="0" w:afterAutospacing="0"/>
        <w:ind w:left="720"/>
        <w:rPr>
          <w:rFonts w:ascii="Arial Narrow" w:hAnsi="Arial Narrow"/>
        </w:rPr>
      </w:pPr>
      <w:r w:rsidRPr="008C0229">
        <w:rPr>
          <w:rFonts w:ascii="Arial Narrow" w:hAnsi="Arial Narrow"/>
        </w:rPr>
        <w:t>encouraging the use of personal assistive devices to access our services and programs;</w:t>
      </w:r>
    </w:p>
    <w:p w14:paraId="68E175FA" w14:textId="28FA47B9" w:rsidR="00B157B3" w:rsidRPr="008C0229" w:rsidRDefault="00B157B3" w:rsidP="00B157B3">
      <w:pPr>
        <w:pStyle w:val="NormalWeb"/>
        <w:numPr>
          <w:ilvl w:val="0"/>
          <w:numId w:val="41"/>
        </w:numPr>
        <w:tabs>
          <w:tab w:val="left" w:pos="360"/>
        </w:tabs>
        <w:spacing w:before="0" w:beforeAutospacing="0" w:after="0" w:afterAutospacing="0"/>
        <w:ind w:left="720"/>
        <w:rPr>
          <w:rFonts w:ascii="Arial Narrow" w:hAnsi="Arial Narrow"/>
          <w:color w:val="262626" w:themeColor="text1" w:themeTint="D9"/>
        </w:rPr>
      </w:pPr>
      <w:r w:rsidRPr="008C0229">
        <w:rPr>
          <w:rFonts w:ascii="Arial Narrow" w:hAnsi="Arial Narrow" w:cs="Calibri"/>
          <w:color w:val="262626" w:themeColor="text1" w:themeTint="D9"/>
        </w:rPr>
        <w:t>providing</w:t>
      </w:r>
      <w:r w:rsidRPr="008C0229">
        <w:rPr>
          <w:rFonts w:ascii="Arial Narrow" w:hAnsi="Arial Narrow"/>
          <w:color w:val="262626" w:themeColor="text1" w:themeTint="D9"/>
        </w:rPr>
        <w:t xml:space="preserve"> at least one </w:t>
      </w:r>
      <w:r w:rsidRPr="008C0229">
        <w:rPr>
          <w:rFonts w:ascii="Arial Narrow" w:hAnsi="Arial Narrow" w:cs="Arial"/>
          <w:color w:val="262626" w:themeColor="text1" w:themeTint="D9"/>
        </w:rPr>
        <w:t>computer workstation which is equipped with assistive technology and a range of accessibility features;</w:t>
      </w:r>
    </w:p>
    <w:p w14:paraId="2C77D542" w14:textId="77777777" w:rsidR="00B157B3" w:rsidRPr="008C0229" w:rsidRDefault="00B157B3" w:rsidP="00B157B3">
      <w:pPr>
        <w:pStyle w:val="NormalWeb"/>
        <w:numPr>
          <w:ilvl w:val="0"/>
          <w:numId w:val="41"/>
        </w:numPr>
        <w:tabs>
          <w:tab w:val="left" w:pos="360"/>
        </w:tabs>
        <w:spacing w:before="0" w:beforeAutospacing="0" w:after="0" w:afterAutospacing="0"/>
        <w:ind w:left="720"/>
        <w:rPr>
          <w:rFonts w:ascii="Arial Narrow" w:hAnsi="Arial Narrow"/>
        </w:rPr>
      </w:pPr>
      <w:r w:rsidRPr="008C0229">
        <w:rPr>
          <w:rFonts w:ascii="Arial Narrow" w:hAnsi="Arial Narrow"/>
        </w:rPr>
        <w:t>arranging for the provision of access to accessible materials where they exist which may include archival material and special collections;</w:t>
      </w:r>
    </w:p>
    <w:p w14:paraId="0C3D0BDD" w14:textId="77777777" w:rsidR="00B157B3" w:rsidRPr="008C0229" w:rsidRDefault="00B157B3" w:rsidP="00B157B3">
      <w:pPr>
        <w:pStyle w:val="NormalWeb"/>
        <w:numPr>
          <w:ilvl w:val="0"/>
          <w:numId w:val="41"/>
        </w:numPr>
        <w:tabs>
          <w:tab w:val="left" w:pos="360"/>
        </w:tabs>
        <w:spacing w:before="0" w:beforeAutospacing="0" w:after="0" w:afterAutospacing="0"/>
        <w:ind w:left="720"/>
        <w:rPr>
          <w:rFonts w:ascii="Arial Narrow" w:hAnsi="Arial Narrow"/>
        </w:rPr>
      </w:pPr>
      <w:r w:rsidRPr="008C0229">
        <w:rPr>
          <w:rFonts w:ascii="Arial Narrow" w:hAnsi="Arial Narrow"/>
        </w:rPr>
        <w:t>proving a library website with content that will meet or exceed World Wide Web Consortium Web Content Accessibility Guidelines (WCAG) 2.0 Level 2;</w:t>
      </w:r>
    </w:p>
    <w:p w14:paraId="1CFCCA52" w14:textId="77777777" w:rsidR="00B157B3" w:rsidRPr="008C0229" w:rsidRDefault="00B157B3" w:rsidP="00B157B3">
      <w:pPr>
        <w:pStyle w:val="NormalWeb"/>
        <w:numPr>
          <w:ilvl w:val="0"/>
          <w:numId w:val="41"/>
        </w:numPr>
        <w:tabs>
          <w:tab w:val="left" w:pos="360"/>
        </w:tabs>
        <w:spacing w:before="0" w:beforeAutospacing="0" w:after="0" w:afterAutospacing="0"/>
        <w:ind w:left="720"/>
        <w:rPr>
          <w:rFonts w:ascii="Arial Narrow" w:hAnsi="Arial Narrow"/>
        </w:rPr>
      </w:pPr>
      <w:r w:rsidRPr="008C0229">
        <w:rPr>
          <w:rFonts w:ascii="Arial Narrow" w:hAnsi="Arial Narrow"/>
        </w:rPr>
        <w:t>encouraging the inclusion and access of support persons accompanying people with disabilities;</w:t>
      </w:r>
    </w:p>
    <w:p w14:paraId="28EA65A3" w14:textId="7D1A4928" w:rsidR="00B157B3" w:rsidRPr="008C0229" w:rsidRDefault="00B157B3" w:rsidP="00B157B3">
      <w:pPr>
        <w:pStyle w:val="NormalWeb"/>
        <w:numPr>
          <w:ilvl w:val="0"/>
          <w:numId w:val="41"/>
        </w:numPr>
        <w:tabs>
          <w:tab w:val="left" w:pos="360"/>
        </w:tabs>
        <w:spacing w:before="0" w:beforeAutospacing="0" w:after="0" w:afterAutospacing="0"/>
        <w:ind w:left="720"/>
        <w:rPr>
          <w:rFonts w:ascii="Arial Narrow" w:hAnsi="Arial Narrow"/>
        </w:rPr>
      </w:pPr>
      <w:r w:rsidRPr="008C0229">
        <w:rPr>
          <w:rFonts w:ascii="Arial Narrow" w:hAnsi="Arial Narrow"/>
        </w:rPr>
        <w:t xml:space="preserve">waiving fees for support persons assisting users and when fees are required </w:t>
      </w:r>
      <w:r>
        <w:rPr>
          <w:rFonts w:ascii="Arial Narrow" w:hAnsi="Arial Narrow"/>
        </w:rPr>
        <w:t xml:space="preserve">by </w:t>
      </w:r>
      <w:r w:rsidRPr="008C0229">
        <w:rPr>
          <w:rFonts w:ascii="Arial Narrow" w:hAnsi="Arial Narrow"/>
        </w:rPr>
        <w:t>providing advance notification;</w:t>
      </w:r>
    </w:p>
    <w:p w14:paraId="4349DA62" w14:textId="77777777" w:rsidR="00B157B3" w:rsidRPr="008C0229" w:rsidRDefault="00B157B3" w:rsidP="00B157B3">
      <w:pPr>
        <w:pStyle w:val="NormalWeb"/>
        <w:numPr>
          <w:ilvl w:val="0"/>
          <w:numId w:val="41"/>
        </w:numPr>
        <w:tabs>
          <w:tab w:val="left" w:pos="360"/>
        </w:tabs>
        <w:spacing w:before="0" w:beforeAutospacing="0" w:after="0" w:afterAutospacing="0"/>
        <w:ind w:left="720"/>
        <w:rPr>
          <w:rFonts w:ascii="Arial Narrow" w:hAnsi="Arial Narrow"/>
        </w:rPr>
      </w:pPr>
      <w:r w:rsidRPr="008C0229">
        <w:rPr>
          <w:rFonts w:ascii="Arial Narrow" w:hAnsi="Arial Narrow"/>
        </w:rPr>
        <w:t>permitting service animals to assist users and provide alternative accommodation in situations where an animal is disallowed under the law.</w:t>
      </w:r>
    </w:p>
    <w:p w14:paraId="034BB5FA" w14:textId="77777777" w:rsidR="00B157B3" w:rsidRPr="008C0229" w:rsidRDefault="00B157B3" w:rsidP="00B157B3">
      <w:pPr>
        <w:pStyle w:val="NormalWeb"/>
        <w:tabs>
          <w:tab w:val="left" w:pos="360"/>
        </w:tabs>
        <w:spacing w:before="0" w:beforeAutospacing="0" w:after="0" w:afterAutospacing="0"/>
        <w:ind w:left="720"/>
        <w:rPr>
          <w:rFonts w:ascii="Arial Narrow" w:hAnsi="Arial Narrow"/>
        </w:rPr>
      </w:pPr>
    </w:p>
    <w:p w14:paraId="0A90D92B" w14:textId="77777777" w:rsidR="00B157B3" w:rsidRPr="008C0229" w:rsidRDefault="00B157B3" w:rsidP="00B157B3">
      <w:pPr>
        <w:pStyle w:val="NormalWeb"/>
        <w:numPr>
          <w:ilvl w:val="0"/>
          <w:numId w:val="40"/>
        </w:numPr>
        <w:tabs>
          <w:tab w:val="left" w:pos="360"/>
        </w:tabs>
        <w:spacing w:before="0" w:beforeAutospacing="0" w:after="0" w:afterAutospacing="0"/>
        <w:ind w:left="360"/>
        <w:rPr>
          <w:rFonts w:ascii="Arial Narrow" w:hAnsi="Arial Narrow"/>
        </w:rPr>
      </w:pPr>
      <w:r w:rsidRPr="008C0229">
        <w:rPr>
          <w:rFonts w:ascii="Arial Narrow" w:hAnsi="Arial Narrow"/>
        </w:rPr>
        <w:t>The library will make every effort to communicate with users in a manner that enables the use of services and programs by providing:</w:t>
      </w:r>
    </w:p>
    <w:p w14:paraId="71E7F394" w14:textId="77777777" w:rsidR="00B157B3" w:rsidRPr="008C0229" w:rsidRDefault="00B157B3" w:rsidP="00B157B3">
      <w:pPr>
        <w:pStyle w:val="NormalWeb"/>
        <w:tabs>
          <w:tab w:val="left" w:pos="360"/>
        </w:tabs>
        <w:spacing w:before="0" w:beforeAutospacing="0" w:after="0" w:afterAutospacing="0"/>
        <w:ind w:left="360"/>
        <w:rPr>
          <w:rFonts w:ascii="Arial Narrow" w:hAnsi="Arial Narrow"/>
        </w:rPr>
      </w:pPr>
    </w:p>
    <w:p w14:paraId="6A7864FF" w14:textId="77777777" w:rsidR="00B157B3" w:rsidRPr="008C0229" w:rsidRDefault="00B157B3" w:rsidP="00B157B3">
      <w:pPr>
        <w:pStyle w:val="NormalWeb"/>
        <w:numPr>
          <w:ilvl w:val="0"/>
          <w:numId w:val="42"/>
        </w:numPr>
        <w:spacing w:before="0" w:beforeAutospacing="0" w:after="0" w:afterAutospacing="0"/>
        <w:ind w:left="720"/>
        <w:rPr>
          <w:rFonts w:ascii="Arial Narrow" w:hAnsi="Arial Narrow"/>
        </w:rPr>
      </w:pPr>
      <w:r w:rsidRPr="008C0229">
        <w:rPr>
          <w:rFonts w:ascii="Arial Narrow" w:hAnsi="Arial Narrow"/>
        </w:rPr>
        <w:t xml:space="preserve">this </w:t>
      </w:r>
      <w:r>
        <w:rPr>
          <w:rFonts w:ascii="Arial Narrow" w:hAnsi="Arial Narrow"/>
        </w:rPr>
        <w:t xml:space="preserve">“Accessibility in the Library” </w:t>
      </w:r>
      <w:r w:rsidRPr="008C0229">
        <w:rPr>
          <w:rFonts w:ascii="Arial Narrow" w:hAnsi="Arial Narrow"/>
        </w:rPr>
        <w:t>policy in alternative formats upon request;</w:t>
      </w:r>
    </w:p>
    <w:p w14:paraId="27C77F74" w14:textId="77777777" w:rsidR="00B157B3" w:rsidRPr="008C0229" w:rsidRDefault="00B157B3" w:rsidP="00B157B3">
      <w:pPr>
        <w:pStyle w:val="NormalWeb"/>
        <w:numPr>
          <w:ilvl w:val="0"/>
          <w:numId w:val="42"/>
        </w:numPr>
        <w:spacing w:before="0" w:beforeAutospacing="0" w:after="0" w:afterAutospacing="0"/>
        <w:ind w:left="720"/>
        <w:rPr>
          <w:rFonts w:ascii="Arial Narrow" w:hAnsi="Arial Narrow"/>
        </w:rPr>
      </w:pPr>
      <w:r w:rsidRPr="008C0229">
        <w:rPr>
          <w:rFonts w:ascii="Arial Narrow" w:hAnsi="Arial Narrow"/>
        </w:rPr>
        <w:t>information on the provision of customer service for people with disabilities and accessible services and programs;</w:t>
      </w:r>
    </w:p>
    <w:p w14:paraId="2B713F70" w14:textId="05190585" w:rsidR="00B157B3" w:rsidRPr="008C0229" w:rsidRDefault="00B157B3" w:rsidP="00B157B3">
      <w:pPr>
        <w:pStyle w:val="NormalWeb"/>
        <w:numPr>
          <w:ilvl w:val="0"/>
          <w:numId w:val="42"/>
        </w:numPr>
        <w:spacing w:before="0" w:beforeAutospacing="0" w:after="0" w:afterAutospacing="0"/>
        <w:ind w:left="720"/>
        <w:rPr>
          <w:rFonts w:ascii="Arial Narrow" w:hAnsi="Arial Narrow"/>
        </w:rPr>
      </w:pPr>
      <w:r w:rsidRPr="008C0229">
        <w:rPr>
          <w:rFonts w:ascii="Arial Narrow" w:hAnsi="Arial Narrow"/>
        </w:rPr>
        <w:t>reasonable notification of all interruptions that especially relate to the provision of services and program for people with disabilities;</w:t>
      </w:r>
    </w:p>
    <w:p w14:paraId="329B6B4E" w14:textId="77777777" w:rsidR="00B157B3" w:rsidRPr="008C0229" w:rsidRDefault="00B157B3" w:rsidP="00B157B3">
      <w:pPr>
        <w:pStyle w:val="NormalWeb"/>
        <w:numPr>
          <w:ilvl w:val="0"/>
          <w:numId w:val="42"/>
        </w:numPr>
        <w:spacing w:before="0" w:beforeAutospacing="0" w:after="0" w:afterAutospacing="0"/>
        <w:ind w:left="720"/>
        <w:rPr>
          <w:rFonts w:ascii="Arial Narrow" w:hAnsi="Arial Narrow"/>
        </w:rPr>
      </w:pPr>
      <w:r w:rsidRPr="008C0229">
        <w:rPr>
          <w:rFonts w:ascii="Arial Narrow" w:hAnsi="Arial Narrow"/>
        </w:rPr>
        <w:t xml:space="preserve">a process for </w:t>
      </w:r>
      <w:r w:rsidRPr="008C0229">
        <w:rPr>
          <w:rFonts w:ascii="Arial Narrow" w:hAnsi="Arial Narrow"/>
          <w:color w:val="262626" w:themeColor="text1" w:themeTint="D9"/>
        </w:rPr>
        <w:t>receiving feedback</w:t>
      </w:r>
      <w:r w:rsidRPr="008C0229">
        <w:rPr>
          <w:rFonts w:ascii="Arial Narrow" w:hAnsi="Arial Narrow"/>
        </w:rPr>
        <w:t xml:space="preserve"> about the manner in which the library provides services to persons with disabilities.</w:t>
      </w:r>
    </w:p>
    <w:p w14:paraId="0F704AFB" w14:textId="77777777" w:rsidR="00B157B3" w:rsidRPr="008C0229" w:rsidRDefault="00B157B3" w:rsidP="00B157B3">
      <w:pPr>
        <w:pStyle w:val="NormalWeb"/>
        <w:spacing w:before="0" w:beforeAutospacing="0" w:after="0" w:afterAutospacing="0"/>
        <w:rPr>
          <w:rFonts w:ascii="Arial Narrow" w:hAnsi="Arial Narrow"/>
        </w:rPr>
      </w:pPr>
    </w:p>
    <w:p w14:paraId="61F94923" w14:textId="77777777" w:rsidR="00B157B3" w:rsidRPr="008C0229" w:rsidRDefault="00B157B3" w:rsidP="00B157B3">
      <w:pPr>
        <w:pStyle w:val="NormalWeb"/>
        <w:spacing w:before="0" w:beforeAutospacing="0" w:after="0" w:afterAutospacing="0"/>
        <w:ind w:left="360" w:hanging="360"/>
        <w:rPr>
          <w:rFonts w:ascii="Arial Narrow" w:hAnsi="Arial Narrow"/>
        </w:rPr>
      </w:pPr>
      <w:r w:rsidRPr="008C0229">
        <w:rPr>
          <w:rFonts w:ascii="Arial Narrow" w:hAnsi="Arial Narrow"/>
        </w:rPr>
        <w:t xml:space="preserve">3. </w:t>
      </w:r>
      <w:r w:rsidRPr="008C0229">
        <w:rPr>
          <w:rFonts w:ascii="Arial Narrow" w:hAnsi="Arial Narrow"/>
        </w:rPr>
        <w:tab/>
        <w:t xml:space="preserve">The library will provide training to its board members, staff and volunteers on how to provide customer service to people with </w:t>
      </w:r>
      <w:r w:rsidRPr="008C0229">
        <w:rPr>
          <w:rFonts w:ascii="Arial Narrow" w:hAnsi="Arial Narrow"/>
          <w:color w:val="262626" w:themeColor="text1" w:themeTint="D9"/>
        </w:rPr>
        <w:t xml:space="preserve">disabilities and will keep a record of when the training was provided and the individuals who received the training.  </w:t>
      </w:r>
    </w:p>
    <w:p w14:paraId="3377A845" w14:textId="77777777" w:rsidR="00B157B3" w:rsidRPr="00B157B3" w:rsidRDefault="00B157B3" w:rsidP="00B157B3">
      <w:pPr>
        <w:rPr>
          <w:rFonts w:ascii="Arial Narrow" w:hAnsi="Arial Narrow" w:cs="Arial"/>
          <w:b/>
          <w:color w:val="000000"/>
          <w:lang w:val="en-CA"/>
        </w:rPr>
      </w:pPr>
      <w:r w:rsidRPr="00B157B3">
        <w:rPr>
          <w:rFonts w:ascii="Arial Narrow" w:hAnsi="Arial Narrow" w:cs="Arial"/>
          <w:b/>
          <w:color w:val="000000"/>
          <w:lang w:val="en-CA"/>
        </w:rPr>
        <w:br w:type="page"/>
      </w:r>
    </w:p>
    <w:p w14:paraId="7A583DBA" w14:textId="77777777" w:rsidR="00B157B3" w:rsidRPr="00B157B3" w:rsidRDefault="00B157B3" w:rsidP="00B157B3">
      <w:pPr>
        <w:tabs>
          <w:tab w:val="left" w:pos="1080"/>
          <w:tab w:val="left" w:pos="2160"/>
          <w:tab w:val="left" w:pos="2880"/>
          <w:tab w:val="left" w:pos="3600"/>
        </w:tabs>
        <w:autoSpaceDE w:val="0"/>
        <w:autoSpaceDN w:val="0"/>
        <w:adjustRightInd w:val="0"/>
        <w:ind w:left="1080" w:hanging="1080"/>
        <w:jc w:val="both"/>
        <w:rPr>
          <w:rFonts w:ascii="Arial Narrow" w:hAnsi="Arial Narrow" w:cs="Arial"/>
          <w:b/>
          <w:color w:val="000000"/>
          <w:lang w:val="en-CA"/>
        </w:rPr>
      </w:pPr>
    </w:p>
    <w:p w14:paraId="26450C5F" w14:textId="77777777" w:rsidR="00B157B3" w:rsidRPr="00B157B3" w:rsidRDefault="00B157B3" w:rsidP="00B157B3">
      <w:pPr>
        <w:tabs>
          <w:tab w:val="left" w:pos="1080"/>
          <w:tab w:val="left" w:pos="2160"/>
          <w:tab w:val="left" w:pos="2880"/>
          <w:tab w:val="left" w:pos="3600"/>
        </w:tabs>
        <w:autoSpaceDE w:val="0"/>
        <w:autoSpaceDN w:val="0"/>
        <w:adjustRightInd w:val="0"/>
        <w:ind w:left="1080" w:hanging="1080"/>
        <w:jc w:val="both"/>
        <w:rPr>
          <w:rFonts w:ascii="Arial Narrow" w:hAnsi="Arial Narrow" w:cs="Arial"/>
          <w:b/>
          <w:color w:val="000000"/>
          <w:lang w:val="en-CA"/>
        </w:rPr>
      </w:pPr>
    </w:p>
    <w:p w14:paraId="707358F4" w14:textId="2BF57857" w:rsidR="00B157B3" w:rsidRPr="00B157B3" w:rsidRDefault="00B157B3" w:rsidP="00B157B3">
      <w:pPr>
        <w:tabs>
          <w:tab w:val="left" w:pos="1080"/>
          <w:tab w:val="left" w:pos="2160"/>
          <w:tab w:val="left" w:pos="2880"/>
          <w:tab w:val="left" w:pos="3600"/>
        </w:tabs>
        <w:autoSpaceDE w:val="0"/>
        <w:autoSpaceDN w:val="0"/>
        <w:adjustRightInd w:val="0"/>
        <w:ind w:left="1080" w:hanging="1080"/>
        <w:jc w:val="both"/>
        <w:rPr>
          <w:rFonts w:ascii="Arial Narrow" w:hAnsi="Arial Narrow" w:cs="Arial"/>
          <w:b/>
          <w:color w:val="000000"/>
        </w:rPr>
      </w:pPr>
      <w:r>
        <w:rPr>
          <w:rFonts w:ascii="Arial Narrow" w:hAnsi="Arial Narrow" w:cs="Arial"/>
          <w:b/>
          <w:color w:val="000000"/>
        </w:rPr>
        <w:t xml:space="preserve">Section 7: </w:t>
      </w:r>
      <w:r>
        <w:rPr>
          <w:rFonts w:ascii="Arial Narrow" w:hAnsi="Arial Narrow" w:cs="Arial"/>
          <w:b/>
          <w:color w:val="000000"/>
        </w:rPr>
        <w:tab/>
      </w:r>
      <w:r w:rsidRPr="00680A96">
        <w:rPr>
          <w:rFonts w:ascii="Arial Narrow" w:hAnsi="Arial Narrow" w:cs="Arial"/>
          <w:b/>
          <w:color w:val="000000"/>
        </w:rPr>
        <w:t>Communication</w:t>
      </w:r>
    </w:p>
    <w:p w14:paraId="726CD455" w14:textId="72A23993" w:rsidR="00B157B3" w:rsidRPr="00B157B3" w:rsidRDefault="00B157B3" w:rsidP="00B157B3">
      <w:pPr>
        <w:widowControl w:val="0"/>
        <w:numPr>
          <w:ilvl w:val="0"/>
          <w:numId w:val="38"/>
        </w:numPr>
        <w:tabs>
          <w:tab w:val="left" w:pos="360"/>
        </w:tabs>
        <w:autoSpaceDE w:val="0"/>
        <w:autoSpaceDN w:val="0"/>
        <w:adjustRightInd w:val="0"/>
        <w:spacing w:after="0" w:line="240" w:lineRule="auto"/>
        <w:ind w:left="360" w:hanging="270"/>
        <w:rPr>
          <w:rFonts w:ascii="Arial Narrow" w:hAnsi="Arial Narrow" w:cs="Arial"/>
          <w:color w:val="000000"/>
          <w:sz w:val="20"/>
          <w:lang w:val="en-CA"/>
        </w:rPr>
      </w:pPr>
      <w:r w:rsidRPr="00B157B3">
        <w:rPr>
          <w:rFonts w:ascii="Arial Narrow" w:hAnsi="Arial Narrow" w:cs="Arial"/>
          <w:color w:val="000000"/>
          <w:sz w:val="20"/>
          <w:lang w:val="en-CA"/>
        </w:rPr>
        <w:t>The library shall make its communications available, upon request, in accessible formats for persons with disabilities and make the public aware of the availability of communication support.  In this context, the types of communications include:</w:t>
      </w:r>
      <w:r>
        <w:rPr>
          <w:rFonts w:ascii="Arial Narrow" w:hAnsi="Arial Narrow" w:cs="Arial"/>
          <w:color w:val="000000"/>
          <w:sz w:val="20"/>
          <w:lang w:val="en-CA"/>
        </w:rPr>
        <w:br/>
      </w:r>
    </w:p>
    <w:p w14:paraId="541ABF0F" w14:textId="77777777" w:rsidR="00B157B3" w:rsidRPr="006307D5" w:rsidRDefault="00B157B3" w:rsidP="00B157B3">
      <w:pPr>
        <w:widowControl w:val="0"/>
        <w:numPr>
          <w:ilvl w:val="1"/>
          <w:numId w:val="38"/>
        </w:numPr>
        <w:autoSpaceDE w:val="0"/>
        <w:autoSpaceDN w:val="0"/>
        <w:adjustRightInd w:val="0"/>
        <w:spacing w:after="0" w:line="240" w:lineRule="auto"/>
        <w:ind w:left="1080"/>
        <w:rPr>
          <w:rFonts w:ascii="Arial Narrow" w:hAnsi="Arial Narrow" w:cs="Arial"/>
          <w:color w:val="000000"/>
          <w:sz w:val="20"/>
        </w:rPr>
      </w:pPr>
      <w:proofErr w:type="spellStart"/>
      <w:proofErr w:type="gramStart"/>
      <w:r w:rsidRPr="006307D5">
        <w:rPr>
          <w:rFonts w:ascii="Arial Narrow" w:hAnsi="Arial Narrow" w:cs="Arial"/>
          <w:color w:val="000000"/>
          <w:sz w:val="20"/>
        </w:rPr>
        <w:t>policies</w:t>
      </w:r>
      <w:proofErr w:type="spellEnd"/>
      <w:proofErr w:type="gramEnd"/>
      <w:r w:rsidRPr="006307D5">
        <w:rPr>
          <w:rFonts w:ascii="Arial Narrow" w:hAnsi="Arial Narrow" w:cs="Arial"/>
          <w:color w:val="000000"/>
          <w:sz w:val="20"/>
        </w:rPr>
        <w:t>,</w:t>
      </w:r>
    </w:p>
    <w:p w14:paraId="212077CB" w14:textId="77777777" w:rsidR="00B157B3" w:rsidRPr="006307D5" w:rsidRDefault="00B157B3" w:rsidP="00B157B3">
      <w:pPr>
        <w:widowControl w:val="0"/>
        <w:numPr>
          <w:ilvl w:val="1"/>
          <w:numId w:val="38"/>
        </w:numPr>
        <w:autoSpaceDE w:val="0"/>
        <w:autoSpaceDN w:val="0"/>
        <w:adjustRightInd w:val="0"/>
        <w:spacing w:after="0" w:line="240" w:lineRule="auto"/>
        <w:ind w:left="1080"/>
        <w:rPr>
          <w:rFonts w:ascii="Arial Narrow" w:hAnsi="Arial Narrow" w:cs="Arial"/>
          <w:color w:val="000000"/>
          <w:sz w:val="20"/>
        </w:rPr>
      </w:pPr>
      <w:proofErr w:type="spellStart"/>
      <w:proofErr w:type="gramStart"/>
      <w:r w:rsidRPr="006307D5">
        <w:rPr>
          <w:rFonts w:ascii="Arial Narrow" w:hAnsi="Arial Narrow" w:cs="Arial"/>
          <w:color w:val="000000"/>
          <w:sz w:val="20"/>
        </w:rPr>
        <w:t>accessibility</w:t>
      </w:r>
      <w:proofErr w:type="spellEnd"/>
      <w:proofErr w:type="gramEnd"/>
      <w:r w:rsidRPr="006307D5">
        <w:rPr>
          <w:rFonts w:ascii="Arial Narrow" w:hAnsi="Arial Narrow" w:cs="Arial"/>
          <w:color w:val="000000"/>
          <w:sz w:val="20"/>
        </w:rPr>
        <w:t xml:space="preserve"> plans,</w:t>
      </w:r>
    </w:p>
    <w:p w14:paraId="75A07C50" w14:textId="77777777" w:rsidR="00B157B3" w:rsidRPr="00B157B3" w:rsidRDefault="00B157B3" w:rsidP="00B157B3">
      <w:pPr>
        <w:widowControl w:val="0"/>
        <w:numPr>
          <w:ilvl w:val="1"/>
          <w:numId w:val="38"/>
        </w:numPr>
        <w:autoSpaceDE w:val="0"/>
        <w:autoSpaceDN w:val="0"/>
        <w:adjustRightInd w:val="0"/>
        <w:spacing w:after="0" w:line="240" w:lineRule="auto"/>
        <w:ind w:left="1080"/>
        <w:rPr>
          <w:rFonts w:ascii="Arial Narrow" w:hAnsi="Arial Narrow" w:cs="Arial"/>
          <w:color w:val="000000"/>
          <w:sz w:val="20"/>
          <w:lang w:val="en-CA"/>
        </w:rPr>
      </w:pPr>
      <w:r w:rsidRPr="00B157B3">
        <w:rPr>
          <w:rFonts w:ascii="Arial Narrow" w:hAnsi="Arial Narrow" w:cs="Arial"/>
          <w:color w:val="000000"/>
          <w:sz w:val="20"/>
          <w:lang w:val="en-CA"/>
        </w:rPr>
        <w:t>emergency procedures, plan and public safety information prepared for the public,</w:t>
      </w:r>
    </w:p>
    <w:p w14:paraId="28CDF38A" w14:textId="77777777" w:rsidR="00B157B3" w:rsidRPr="00B157B3" w:rsidRDefault="00B157B3" w:rsidP="00B157B3">
      <w:pPr>
        <w:widowControl w:val="0"/>
        <w:numPr>
          <w:ilvl w:val="1"/>
          <w:numId w:val="38"/>
        </w:numPr>
        <w:autoSpaceDE w:val="0"/>
        <w:autoSpaceDN w:val="0"/>
        <w:adjustRightInd w:val="0"/>
        <w:spacing w:after="0" w:line="240" w:lineRule="auto"/>
        <w:ind w:left="1080"/>
        <w:rPr>
          <w:rFonts w:ascii="Arial Narrow" w:hAnsi="Arial Narrow" w:cs="Arial"/>
          <w:color w:val="000000"/>
          <w:sz w:val="20"/>
          <w:lang w:val="en-CA"/>
        </w:rPr>
      </w:pPr>
      <w:r w:rsidRPr="00B157B3">
        <w:rPr>
          <w:rFonts w:ascii="Arial Narrow" w:hAnsi="Arial Narrow" w:cs="Arial"/>
          <w:color w:val="000000"/>
          <w:sz w:val="20"/>
          <w:lang w:val="en-CA"/>
        </w:rPr>
        <w:t>forms, surveys and other tools used to gather feedback,</w:t>
      </w:r>
    </w:p>
    <w:p w14:paraId="0004ACF5" w14:textId="77777777" w:rsidR="00B157B3" w:rsidRPr="006307D5" w:rsidRDefault="00B157B3" w:rsidP="00B157B3">
      <w:pPr>
        <w:widowControl w:val="0"/>
        <w:numPr>
          <w:ilvl w:val="1"/>
          <w:numId w:val="38"/>
        </w:numPr>
        <w:autoSpaceDE w:val="0"/>
        <w:autoSpaceDN w:val="0"/>
        <w:adjustRightInd w:val="0"/>
        <w:spacing w:after="0" w:line="240" w:lineRule="auto"/>
        <w:ind w:left="1080"/>
        <w:rPr>
          <w:rFonts w:ascii="Arial Narrow" w:hAnsi="Arial Narrow" w:cs="Arial"/>
          <w:color w:val="000000"/>
          <w:sz w:val="20"/>
        </w:rPr>
      </w:pPr>
      <w:proofErr w:type="gramStart"/>
      <w:r w:rsidRPr="006307D5">
        <w:rPr>
          <w:rFonts w:ascii="Arial Narrow" w:hAnsi="Arial Narrow" w:cs="Arial"/>
          <w:color w:val="000000"/>
          <w:sz w:val="20"/>
        </w:rPr>
        <w:t>information</w:t>
      </w:r>
      <w:proofErr w:type="gramEnd"/>
      <w:r w:rsidRPr="006307D5">
        <w:rPr>
          <w:rFonts w:ascii="Arial Narrow" w:hAnsi="Arial Narrow" w:cs="Arial"/>
          <w:color w:val="000000"/>
          <w:sz w:val="20"/>
        </w:rPr>
        <w:t xml:space="preserve"> on collections/</w:t>
      </w:r>
      <w:proofErr w:type="spellStart"/>
      <w:r w:rsidRPr="006307D5">
        <w:rPr>
          <w:rFonts w:ascii="Arial Narrow" w:hAnsi="Arial Narrow" w:cs="Arial"/>
          <w:color w:val="000000"/>
          <w:sz w:val="20"/>
        </w:rPr>
        <w:t>materials</w:t>
      </w:r>
      <w:proofErr w:type="spellEnd"/>
      <w:r w:rsidRPr="006307D5">
        <w:rPr>
          <w:rFonts w:ascii="Arial Narrow" w:hAnsi="Arial Narrow" w:cs="Arial"/>
          <w:color w:val="000000"/>
          <w:sz w:val="20"/>
        </w:rPr>
        <w:t xml:space="preserve"> in accessible format, and </w:t>
      </w:r>
    </w:p>
    <w:p w14:paraId="4E6BF2D8" w14:textId="77777777" w:rsidR="00B157B3" w:rsidRPr="006307D5" w:rsidRDefault="00B157B3" w:rsidP="00B157B3">
      <w:pPr>
        <w:widowControl w:val="0"/>
        <w:numPr>
          <w:ilvl w:val="1"/>
          <w:numId w:val="38"/>
        </w:numPr>
        <w:autoSpaceDE w:val="0"/>
        <w:autoSpaceDN w:val="0"/>
        <w:adjustRightInd w:val="0"/>
        <w:spacing w:after="0" w:line="240" w:lineRule="auto"/>
        <w:ind w:left="1080"/>
        <w:rPr>
          <w:rFonts w:ascii="Arial Narrow" w:hAnsi="Arial Narrow" w:cs="Arial"/>
          <w:color w:val="000000"/>
          <w:sz w:val="20"/>
        </w:rPr>
      </w:pPr>
      <w:proofErr w:type="spellStart"/>
      <w:proofErr w:type="gramStart"/>
      <w:r w:rsidRPr="006307D5">
        <w:rPr>
          <w:rFonts w:ascii="Arial Narrow" w:hAnsi="Arial Narrow" w:cs="Arial"/>
          <w:color w:val="000000"/>
          <w:sz w:val="20"/>
        </w:rPr>
        <w:t>employment</w:t>
      </w:r>
      <w:proofErr w:type="spellEnd"/>
      <w:proofErr w:type="gramEnd"/>
      <w:r w:rsidRPr="006307D5">
        <w:rPr>
          <w:rFonts w:ascii="Arial Narrow" w:hAnsi="Arial Narrow" w:cs="Arial"/>
          <w:color w:val="000000"/>
          <w:sz w:val="20"/>
        </w:rPr>
        <w:t xml:space="preserve"> standards.</w:t>
      </w:r>
    </w:p>
    <w:p w14:paraId="1E501905" w14:textId="58704AB6" w:rsidR="00B157B3" w:rsidRDefault="00B157B3" w:rsidP="00B157B3">
      <w:pPr>
        <w:rPr>
          <w:rFonts w:ascii="Arial Narrow" w:hAnsi="Arial Narrow" w:cs="Arial"/>
          <w:color w:val="000000"/>
          <w:sz w:val="20"/>
        </w:rPr>
      </w:pPr>
      <w:r>
        <w:rPr>
          <w:rFonts w:ascii="Arial Narrow" w:hAnsi="Arial Narrow" w:cs="Arial"/>
          <w:color w:val="000000"/>
          <w:sz w:val="20"/>
        </w:rPr>
        <w:br/>
      </w:r>
    </w:p>
    <w:p w14:paraId="01DCA046" w14:textId="77777777" w:rsidR="00B157B3" w:rsidRPr="00B157B3" w:rsidRDefault="00B157B3" w:rsidP="00B157B3">
      <w:pPr>
        <w:widowControl w:val="0"/>
        <w:numPr>
          <w:ilvl w:val="0"/>
          <w:numId w:val="38"/>
        </w:numPr>
        <w:tabs>
          <w:tab w:val="left" w:pos="450"/>
        </w:tabs>
        <w:autoSpaceDE w:val="0"/>
        <w:autoSpaceDN w:val="0"/>
        <w:adjustRightInd w:val="0"/>
        <w:spacing w:after="0" w:line="240" w:lineRule="auto"/>
        <w:ind w:left="180" w:firstLine="0"/>
        <w:rPr>
          <w:rFonts w:ascii="Arial Narrow" w:hAnsi="Arial Narrow" w:cs="Arial"/>
          <w:color w:val="000000"/>
          <w:sz w:val="20"/>
          <w:lang w:val="en-CA"/>
        </w:rPr>
      </w:pPr>
      <w:r w:rsidRPr="00B157B3">
        <w:rPr>
          <w:rFonts w:ascii="Arial Narrow" w:hAnsi="Arial Narrow" w:cs="Arial"/>
          <w:color w:val="000000"/>
          <w:sz w:val="20"/>
          <w:lang w:val="en-CA"/>
        </w:rPr>
        <w:t>Accessible formats of the library’s communications shall be made available:</w:t>
      </w:r>
    </w:p>
    <w:p w14:paraId="07FD4D8A" w14:textId="77777777" w:rsidR="00B157B3" w:rsidRPr="00B157B3" w:rsidRDefault="00B157B3" w:rsidP="00B157B3">
      <w:pPr>
        <w:tabs>
          <w:tab w:val="left" w:pos="450"/>
        </w:tabs>
        <w:autoSpaceDE w:val="0"/>
        <w:autoSpaceDN w:val="0"/>
        <w:adjustRightInd w:val="0"/>
        <w:ind w:left="180"/>
        <w:rPr>
          <w:rFonts w:ascii="Arial Narrow" w:hAnsi="Arial Narrow" w:cs="Arial"/>
          <w:color w:val="000000"/>
          <w:sz w:val="20"/>
          <w:lang w:val="en-CA"/>
        </w:rPr>
      </w:pPr>
    </w:p>
    <w:p w14:paraId="1B944BC7" w14:textId="77777777" w:rsidR="00B157B3" w:rsidRPr="006307D5" w:rsidRDefault="00B157B3" w:rsidP="00B157B3">
      <w:pPr>
        <w:widowControl w:val="0"/>
        <w:numPr>
          <w:ilvl w:val="1"/>
          <w:numId w:val="38"/>
        </w:numPr>
        <w:autoSpaceDE w:val="0"/>
        <w:autoSpaceDN w:val="0"/>
        <w:adjustRightInd w:val="0"/>
        <w:spacing w:after="0" w:line="240" w:lineRule="auto"/>
        <w:ind w:left="1080"/>
        <w:rPr>
          <w:rFonts w:ascii="Arial Narrow" w:hAnsi="Arial Narrow" w:cs="Arial"/>
          <w:color w:val="000000"/>
          <w:sz w:val="20"/>
        </w:rPr>
      </w:pPr>
      <w:proofErr w:type="gramStart"/>
      <w:r w:rsidRPr="006307D5">
        <w:rPr>
          <w:rFonts w:ascii="Arial Narrow" w:hAnsi="Arial Narrow" w:cs="Arial"/>
          <w:color w:val="000000"/>
          <w:sz w:val="20"/>
        </w:rPr>
        <w:t>in</w:t>
      </w:r>
      <w:proofErr w:type="gramEnd"/>
      <w:r w:rsidRPr="006307D5">
        <w:rPr>
          <w:rFonts w:ascii="Arial Narrow" w:hAnsi="Arial Narrow" w:cs="Arial"/>
          <w:color w:val="000000"/>
          <w:sz w:val="20"/>
        </w:rPr>
        <w:t xml:space="preserve"> a </w:t>
      </w:r>
      <w:proofErr w:type="spellStart"/>
      <w:r w:rsidRPr="006307D5">
        <w:rPr>
          <w:rFonts w:ascii="Arial Narrow" w:hAnsi="Arial Narrow" w:cs="Arial"/>
          <w:color w:val="000000"/>
          <w:sz w:val="20"/>
        </w:rPr>
        <w:t>timely</w:t>
      </w:r>
      <w:proofErr w:type="spellEnd"/>
      <w:r w:rsidRPr="006307D5">
        <w:rPr>
          <w:rFonts w:ascii="Arial Narrow" w:hAnsi="Arial Narrow" w:cs="Arial"/>
          <w:color w:val="000000"/>
          <w:sz w:val="20"/>
        </w:rPr>
        <w:t xml:space="preserve"> </w:t>
      </w:r>
      <w:proofErr w:type="spellStart"/>
      <w:r w:rsidRPr="006307D5">
        <w:rPr>
          <w:rFonts w:ascii="Arial Narrow" w:hAnsi="Arial Narrow" w:cs="Arial"/>
          <w:color w:val="000000"/>
          <w:sz w:val="20"/>
        </w:rPr>
        <w:t>manner</w:t>
      </w:r>
      <w:proofErr w:type="spellEnd"/>
      <w:r w:rsidRPr="006307D5">
        <w:rPr>
          <w:rFonts w:ascii="Arial Narrow" w:hAnsi="Arial Narrow" w:cs="Arial"/>
          <w:color w:val="000000"/>
          <w:sz w:val="20"/>
        </w:rPr>
        <w:t>,</w:t>
      </w:r>
    </w:p>
    <w:p w14:paraId="232BD4F2" w14:textId="77777777" w:rsidR="00B157B3" w:rsidRPr="00B157B3" w:rsidRDefault="00B157B3" w:rsidP="00B157B3">
      <w:pPr>
        <w:widowControl w:val="0"/>
        <w:numPr>
          <w:ilvl w:val="1"/>
          <w:numId w:val="38"/>
        </w:numPr>
        <w:autoSpaceDE w:val="0"/>
        <w:autoSpaceDN w:val="0"/>
        <w:adjustRightInd w:val="0"/>
        <w:spacing w:after="0" w:line="240" w:lineRule="auto"/>
        <w:ind w:left="1080"/>
        <w:rPr>
          <w:rFonts w:ascii="Arial Narrow" w:hAnsi="Arial Narrow" w:cs="Arial"/>
          <w:color w:val="000000"/>
          <w:sz w:val="20"/>
          <w:lang w:val="en-CA"/>
        </w:rPr>
      </w:pPr>
      <w:r w:rsidRPr="00B157B3">
        <w:rPr>
          <w:rFonts w:ascii="Arial Narrow" w:hAnsi="Arial Narrow" w:cs="Arial"/>
          <w:color w:val="000000"/>
          <w:sz w:val="20"/>
          <w:lang w:val="en-CA"/>
        </w:rPr>
        <w:t>at a cost that is no more than the regular cost charged to others for the communications, and</w:t>
      </w:r>
    </w:p>
    <w:p w14:paraId="63951354" w14:textId="77777777" w:rsidR="00B157B3" w:rsidRPr="00B157B3" w:rsidRDefault="00B157B3" w:rsidP="00B157B3">
      <w:pPr>
        <w:widowControl w:val="0"/>
        <w:numPr>
          <w:ilvl w:val="1"/>
          <w:numId w:val="38"/>
        </w:numPr>
        <w:autoSpaceDE w:val="0"/>
        <w:autoSpaceDN w:val="0"/>
        <w:adjustRightInd w:val="0"/>
        <w:spacing w:after="0" w:line="240" w:lineRule="auto"/>
        <w:ind w:left="1080"/>
        <w:rPr>
          <w:rFonts w:ascii="Arial Narrow" w:hAnsi="Arial Narrow" w:cs="Arial"/>
          <w:color w:val="000000"/>
          <w:sz w:val="20"/>
          <w:lang w:val="en-CA"/>
        </w:rPr>
      </w:pPr>
      <w:r w:rsidRPr="00B157B3">
        <w:rPr>
          <w:rFonts w:ascii="Arial Narrow" w:hAnsi="Arial Narrow" w:cs="Arial"/>
          <w:color w:val="000000"/>
          <w:sz w:val="20"/>
          <w:lang w:val="en-CA"/>
        </w:rPr>
        <w:t xml:space="preserve">in consultation with the person making the request. </w:t>
      </w:r>
    </w:p>
    <w:p w14:paraId="691363AE" w14:textId="77777777" w:rsidR="00B157B3" w:rsidRP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27E3EA6C" w14:textId="77777777" w:rsidR="00B157B3" w:rsidRP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6DA4ED66" w14:textId="66EF136A" w:rsid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7CC8A78A" w14:textId="38D057C3" w:rsid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2BC3ACC8" w14:textId="0CC83F70" w:rsid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793669CD" w14:textId="3785CD91" w:rsid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232C0354" w14:textId="6A886436" w:rsid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0D795C63" w14:textId="03DA039B" w:rsid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5DC90947" w14:textId="0475DCF0" w:rsid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38A98521" w14:textId="77777777" w:rsidR="00B157B3" w:rsidRP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p>
    <w:p w14:paraId="52D8793D" w14:textId="13A267AE" w:rsidR="00B157B3" w:rsidRPr="00B157B3" w:rsidRDefault="00B157B3" w:rsidP="00B157B3">
      <w:pPr>
        <w:tabs>
          <w:tab w:val="left" w:pos="2160"/>
          <w:tab w:val="left" w:pos="2880"/>
          <w:tab w:val="left" w:pos="3600"/>
        </w:tabs>
        <w:autoSpaceDE w:val="0"/>
        <w:autoSpaceDN w:val="0"/>
        <w:adjustRightInd w:val="0"/>
        <w:jc w:val="both"/>
        <w:rPr>
          <w:rFonts w:ascii="Arial Narrow" w:hAnsi="Arial Narrow" w:cs="Arial"/>
          <w:b/>
          <w:color w:val="000000"/>
          <w:sz w:val="20"/>
          <w:lang w:val="en-CA"/>
        </w:rPr>
      </w:pPr>
      <w:r w:rsidRPr="00B157B3">
        <w:rPr>
          <w:rFonts w:ascii="Arial Narrow" w:hAnsi="Arial Narrow" w:cs="Arial"/>
          <w:b/>
          <w:color w:val="000000"/>
          <w:sz w:val="20"/>
          <w:lang w:val="en-CA"/>
        </w:rPr>
        <w:t>Related Documents:</w:t>
      </w:r>
    </w:p>
    <w:p w14:paraId="5B298BBD" w14:textId="673C6959" w:rsidR="00B157B3" w:rsidRPr="00B157B3" w:rsidRDefault="00B157B3" w:rsidP="00B157B3">
      <w:pPr>
        <w:ind w:left="720" w:hanging="12"/>
        <w:rPr>
          <w:rFonts w:ascii="Arial Narrow" w:hAnsi="Arial Narrow"/>
          <w:sz w:val="20"/>
          <w:lang w:val="en-CA"/>
        </w:rPr>
      </w:pPr>
      <w:r w:rsidRPr="00B157B3">
        <w:rPr>
          <w:rFonts w:ascii="Arial Narrow" w:hAnsi="Arial Narrow"/>
          <w:i/>
          <w:sz w:val="20"/>
          <w:lang w:val="en-CA"/>
        </w:rPr>
        <w:t>Accessibility for Ontarians with Disabilities Act</w:t>
      </w:r>
      <w:r w:rsidRPr="00B157B3">
        <w:rPr>
          <w:rFonts w:ascii="Arial Narrow" w:hAnsi="Arial Narrow"/>
          <w:sz w:val="20"/>
          <w:lang w:val="en-CA"/>
        </w:rPr>
        <w:t>, 2005. S.O. c.11</w:t>
      </w:r>
      <w:r>
        <w:rPr>
          <w:rFonts w:ascii="Arial Narrow" w:hAnsi="Arial Narrow"/>
          <w:sz w:val="20"/>
          <w:lang w:val="en-CA"/>
        </w:rPr>
        <w:br/>
      </w:r>
      <w:r w:rsidRPr="00B157B3">
        <w:rPr>
          <w:rFonts w:ascii="Arial Narrow" w:hAnsi="Arial Narrow"/>
          <w:sz w:val="20"/>
          <w:lang w:val="en-CA"/>
        </w:rPr>
        <w:t>Ontario Regulation 165/16 made under the</w:t>
      </w:r>
      <w:r w:rsidRPr="00B157B3">
        <w:rPr>
          <w:rFonts w:ascii="Arial Narrow" w:hAnsi="Arial Narrow"/>
          <w:b/>
          <w:i/>
          <w:sz w:val="20"/>
          <w:lang w:val="en-CA"/>
        </w:rPr>
        <w:t xml:space="preserve"> </w:t>
      </w:r>
      <w:r w:rsidRPr="00B157B3">
        <w:rPr>
          <w:rFonts w:ascii="Arial Narrow" w:hAnsi="Arial Narrow"/>
          <w:i/>
          <w:sz w:val="20"/>
          <w:lang w:val="en-CA"/>
        </w:rPr>
        <w:t>Accessibility for Ontarians with Disabilities Act</w:t>
      </w:r>
      <w:r w:rsidRPr="00B157B3">
        <w:rPr>
          <w:rFonts w:ascii="Arial Narrow" w:hAnsi="Arial Narrow"/>
          <w:sz w:val="20"/>
          <w:lang w:val="en-CA"/>
        </w:rPr>
        <w:t>, 2005. S.O. c.11 and amending O Reg. 191/11 (Integrated Accessibility Standards)</w:t>
      </w:r>
      <w:r w:rsidRPr="00B157B3">
        <w:rPr>
          <w:rFonts w:ascii="Arial Narrow" w:hAnsi="Arial Narrow"/>
          <w:b/>
          <w:i/>
          <w:sz w:val="20"/>
          <w:lang w:val="en-CA"/>
        </w:rPr>
        <w:t xml:space="preserve"> </w:t>
      </w:r>
    </w:p>
    <w:p w14:paraId="63E2B4F0" w14:textId="77777777" w:rsidR="00B157B3" w:rsidRPr="00B157B3" w:rsidRDefault="00B157B3" w:rsidP="00B157B3">
      <w:pPr>
        <w:rPr>
          <w:rFonts w:ascii="Arial Narrow" w:hAnsi="Arial Narrow" w:cs="Arial"/>
          <w:b/>
          <w:color w:val="000000"/>
          <w:sz w:val="20"/>
          <w:lang w:val="en-CA"/>
        </w:rPr>
      </w:pPr>
    </w:p>
    <w:p w14:paraId="0B444EE1" w14:textId="77777777" w:rsidR="00B157B3" w:rsidRPr="00B157B3" w:rsidRDefault="00B157B3" w:rsidP="00B157B3">
      <w:pPr>
        <w:rPr>
          <w:rFonts w:ascii="Arial Narrow" w:hAnsi="Arial Narrow" w:cs="Arial"/>
          <w:b/>
          <w:color w:val="000000"/>
          <w:sz w:val="20"/>
          <w:lang w:val="en-CA"/>
        </w:rPr>
      </w:pPr>
    </w:p>
    <w:p w14:paraId="5692D299" w14:textId="77777777" w:rsidR="00B157B3" w:rsidRPr="00B157B3" w:rsidRDefault="00B157B3" w:rsidP="00B157B3">
      <w:pPr>
        <w:rPr>
          <w:rFonts w:ascii="Arial Narrow" w:hAnsi="Arial Narrow" w:cs="Arial"/>
          <w:b/>
          <w:color w:val="000000"/>
          <w:sz w:val="20"/>
          <w:lang w:val="en-CA"/>
        </w:rPr>
      </w:pPr>
    </w:p>
    <w:p w14:paraId="302BDB4B" w14:textId="77777777" w:rsidR="00B157B3" w:rsidRPr="00B157B3" w:rsidRDefault="00B157B3" w:rsidP="00B157B3">
      <w:pPr>
        <w:rPr>
          <w:rFonts w:ascii="Arial Narrow" w:hAnsi="Arial Narrow" w:cs="Arial"/>
          <w:b/>
          <w:color w:val="000000"/>
          <w:sz w:val="20"/>
          <w:lang w:val="en-CA"/>
        </w:rPr>
      </w:pPr>
    </w:p>
    <w:p w14:paraId="1D889A53" w14:textId="77777777" w:rsidR="00B157B3" w:rsidRPr="00B157B3" w:rsidRDefault="00B157B3" w:rsidP="00B157B3">
      <w:pPr>
        <w:rPr>
          <w:rFonts w:ascii="Arial Narrow" w:hAnsi="Arial Narrow" w:cs="Arial"/>
          <w:b/>
          <w:color w:val="000000"/>
          <w:sz w:val="20"/>
          <w:lang w:val="en-CA"/>
        </w:rPr>
      </w:pPr>
    </w:p>
    <w:p w14:paraId="4C60139D" w14:textId="2F77CAEA" w:rsidR="005A6081" w:rsidRPr="00081AB9" w:rsidRDefault="005A6081" w:rsidP="005576A2">
      <w:pPr>
        <w:rPr>
          <w:lang w:val="en-CA"/>
        </w:rPr>
      </w:pPr>
    </w:p>
    <w:sectPr w:rsidR="005A6081" w:rsidRPr="00081AB9"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CFF"/>
    <w:multiLevelType w:val="hybridMultilevel"/>
    <w:tmpl w:val="C4BC0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4903518"/>
    <w:multiLevelType w:val="hybridMultilevel"/>
    <w:tmpl w:val="1B9C74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70B81"/>
    <w:multiLevelType w:val="hybridMultilevel"/>
    <w:tmpl w:val="F16A3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C68"/>
    <w:multiLevelType w:val="hybridMultilevel"/>
    <w:tmpl w:val="39F6032E"/>
    <w:lvl w:ilvl="0" w:tplc="08085E18">
      <w:start w:val="1"/>
      <w:numFmt w:val="decimal"/>
      <w:lvlText w:val="%1."/>
      <w:lvlJc w:val="left"/>
      <w:pPr>
        <w:ind w:left="720" w:hanging="360"/>
      </w:pPr>
      <w:rPr>
        <w:rFonts w:ascii="Arial Narrow" w:hAnsi="Arial Narrow"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629A8"/>
    <w:multiLevelType w:val="hybridMultilevel"/>
    <w:tmpl w:val="B8948646"/>
    <w:lvl w:ilvl="0" w:tplc="A3207F2E">
      <w:start w:val="1"/>
      <w:numFmt w:val="lowerLetter"/>
      <w:lvlText w:val="%1)"/>
      <w:lvlJc w:val="left"/>
      <w:pPr>
        <w:tabs>
          <w:tab w:val="num" w:pos="2700"/>
        </w:tabs>
        <w:ind w:left="2700" w:hanging="360"/>
      </w:pPr>
      <w:rPr>
        <w:rFonts w:ascii="Arial Narrow" w:hAnsi="Arial Narrow"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2BE3F1B"/>
    <w:multiLevelType w:val="multilevel"/>
    <w:tmpl w:val="5680F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C3E3D"/>
    <w:multiLevelType w:val="hybridMultilevel"/>
    <w:tmpl w:val="9174A39A"/>
    <w:lvl w:ilvl="0" w:tplc="000AF4C4">
      <w:start w:val="1"/>
      <w:numFmt w:val="lowerLetter"/>
      <w:lvlText w:val="%1)"/>
      <w:lvlJc w:val="left"/>
      <w:pPr>
        <w:tabs>
          <w:tab w:val="num" w:pos="1428"/>
        </w:tabs>
        <w:ind w:left="1428" w:hanging="360"/>
      </w:pPr>
      <w:rPr>
        <w:rFonts w:ascii="Arial Narrow" w:hAnsi="Arial Narrow" w:hint="default"/>
        <w:b w:val="0"/>
        <w:i w:val="0"/>
      </w:rPr>
    </w:lvl>
    <w:lvl w:ilvl="1" w:tplc="7A160D02">
      <w:start w:val="1"/>
      <w:numFmt w:val="lowerRoman"/>
      <w:lvlText w:val="%2."/>
      <w:lvlJc w:val="left"/>
      <w:pPr>
        <w:tabs>
          <w:tab w:val="num" w:pos="1800"/>
        </w:tabs>
        <w:ind w:left="1800" w:hanging="360"/>
      </w:pPr>
      <w:rPr>
        <w:b w:val="0"/>
        <w:i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42F107D"/>
    <w:multiLevelType w:val="hybridMultilevel"/>
    <w:tmpl w:val="381632B8"/>
    <w:lvl w:ilvl="0" w:tplc="8EB2C06A">
      <w:start w:val="1"/>
      <w:numFmt w:val="decimal"/>
      <w:lvlText w:val="%1."/>
      <w:lvlJc w:val="left"/>
      <w:pPr>
        <w:tabs>
          <w:tab w:val="num" w:pos="1080"/>
        </w:tabs>
        <w:ind w:left="1080" w:hanging="360"/>
      </w:pPr>
      <w:rPr>
        <w:rFonts w:ascii="Arial Narrow" w:hAnsi="Arial Narrow" w:hint="default"/>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14721229"/>
    <w:multiLevelType w:val="hybridMultilevel"/>
    <w:tmpl w:val="C5CCCA44"/>
    <w:lvl w:ilvl="0" w:tplc="67F802C8">
      <w:start w:val="1"/>
      <w:numFmt w:val="lowerLetter"/>
      <w:lvlText w:val="%1)"/>
      <w:lvlJc w:val="left"/>
      <w:pPr>
        <w:tabs>
          <w:tab w:val="num" w:pos="2160"/>
        </w:tabs>
        <w:ind w:left="2160" w:hanging="360"/>
      </w:pPr>
      <w:rPr>
        <w:rFonts w:ascii="Arial Narrow" w:hAnsi="Arial Narrow" w:hint="default"/>
        <w:b w:val="0"/>
        <w:i w:val="0"/>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60E41A0"/>
    <w:multiLevelType w:val="hybridMultilevel"/>
    <w:tmpl w:val="6636C4A6"/>
    <w:lvl w:ilvl="0" w:tplc="8EB2C06A">
      <w:start w:val="1"/>
      <w:numFmt w:val="decimal"/>
      <w:lvlText w:val="%1."/>
      <w:lvlJc w:val="left"/>
      <w:pPr>
        <w:tabs>
          <w:tab w:val="num" w:pos="1080"/>
        </w:tabs>
        <w:ind w:left="1080" w:hanging="360"/>
      </w:pPr>
      <w:rPr>
        <w:rFonts w:ascii="Arial Narrow" w:hAnsi="Arial Narrow" w:hint="default"/>
        <w:b w:val="0"/>
        <w:i w:val="0"/>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18064909"/>
    <w:multiLevelType w:val="hybridMultilevel"/>
    <w:tmpl w:val="2D4E8F4E"/>
    <w:lvl w:ilvl="0" w:tplc="04090013">
      <w:start w:val="1"/>
      <w:numFmt w:val="upperRoman"/>
      <w:lvlText w:val="%1."/>
      <w:lvlJc w:val="right"/>
      <w:pPr>
        <w:tabs>
          <w:tab w:val="num" w:pos="1800"/>
        </w:tabs>
        <w:ind w:left="1800"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19630F13"/>
    <w:multiLevelType w:val="hybridMultilevel"/>
    <w:tmpl w:val="6C58D6AE"/>
    <w:lvl w:ilvl="0" w:tplc="A3207F2E">
      <w:start w:val="1"/>
      <w:numFmt w:val="lowerLetter"/>
      <w:lvlText w:val="%1)"/>
      <w:lvlJc w:val="left"/>
      <w:pPr>
        <w:tabs>
          <w:tab w:val="num" w:pos="2700"/>
        </w:tabs>
        <w:ind w:left="2700" w:hanging="360"/>
      </w:pPr>
      <w:rPr>
        <w:rFonts w:ascii="Arial Narrow" w:hAnsi="Arial Narrow" w:hint="default"/>
        <w:b w:val="0"/>
        <w:i w:val="0"/>
      </w:rPr>
    </w:lvl>
    <w:lvl w:ilvl="1" w:tplc="4C6E7102">
      <w:start w:val="2"/>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1A590EA1"/>
    <w:multiLevelType w:val="hybridMultilevel"/>
    <w:tmpl w:val="E30E17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A6F583C"/>
    <w:multiLevelType w:val="hybridMultilevel"/>
    <w:tmpl w:val="B9C40542"/>
    <w:lvl w:ilvl="0" w:tplc="7A160D02">
      <w:start w:val="1"/>
      <w:numFmt w:val="lowerRoman"/>
      <w:lvlText w:val="%1."/>
      <w:lvlJc w:val="left"/>
      <w:pPr>
        <w:tabs>
          <w:tab w:val="num" w:pos="1776"/>
        </w:tabs>
        <w:ind w:left="1776" w:hanging="360"/>
      </w:pPr>
      <w:rPr>
        <w:b w:val="0"/>
        <w:i w:val="0"/>
        <w:sz w:val="16"/>
        <w:szCs w:val="144"/>
      </w:rPr>
    </w:lvl>
    <w:lvl w:ilvl="1" w:tplc="1009000F">
      <w:start w:val="1"/>
      <w:numFmt w:val="decimal"/>
      <w:lvlText w:val="%2."/>
      <w:lvlJc w:val="left"/>
      <w:pPr>
        <w:tabs>
          <w:tab w:val="num" w:pos="2496"/>
        </w:tabs>
        <w:ind w:left="2496" w:hanging="360"/>
      </w:pPr>
    </w:lvl>
    <w:lvl w:ilvl="2" w:tplc="0C0C0005">
      <w:start w:val="1"/>
      <w:numFmt w:val="bullet"/>
      <w:lvlText w:val=""/>
      <w:lvlJc w:val="left"/>
      <w:pPr>
        <w:tabs>
          <w:tab w:val="num" w:pos="3216"/>
        </w:tabs>
        <w:ind w:left="3216" w:hanging="360"/>
      </w:pPr>
      <w:rPr>
        <w:rFonts w:ascii="Wingdings" w:hAnsi="Wingdings" w:hint="default"/>
      </w:rPr>
    </w:lvl>
    <w:lvl w:ilvl="3" w:tplc="0C0C0001">
      <w:start w:val="1"/>
      <w:numFmt w:val="bullet"/>
      <w:lvlText w:val=""/>
      <w:lvlJc w:val="left"/>
      <w:pPr>
        <w:tabs>
          <w:tab w:val="num" w:pos="3936"/>
        </w:tabs>
        <w:ind w:left="3936" w:hanging="360"/>
      </w:pPr>
      <w:rPr>
        <w:rFonts w:ascii="Symbol" w:hAnsi="Symbol" w:hint="default"/>
      </w:rPr>
    </w:lvl>
    <w:lvl w:ilvl="4" w:tplc="0C0C0003">
      <w:start w:val="1"/>
      <w:numFmt w:val="bullet"/>
      <w:lvlText w:val="o"/>
      <w:lvlJc w:val="left"/>
      <w:pPr>
        <w:tabs>
          <w:tab w:val="num" w:pos="4656"/>
        </w:tabs>
        <w:ind w:left="4656" w:hanging="360"/>
      </w:pPr>
      <w:rPr>
        <w:rFonts w:ascii="Courier New" w:hAnsi="Courier New" w:cs="Courier New" w:hint="default"/>
      </w:rPr>
    </w:lvl>
    <w:lvl w:ilvl="5" w:tplc="0C0C0005">
      <w:start w:val="1"/>
      <w:numFmt w:val="bullet"/>
      <w:lvlText w:val=""/>
      <w:lvlJc w:val="left"/>
      <w:pPr>
        <w:tabs>
          <w:tab w:val="num" w:pos="5376"/>
        </w:tabs>
        <w:ind w:left="5376" w:hanging="360"/>
      </w:pPr>
      <w:rPr>
        <w:rFonts w:ascii="Wingdings" w:hAnsi="Wingdings" w:hint="default"/>
      </w:rPr>
    </w:lvl>
    <w:lvl w:ilvl="6" w:tplc="0C0C0001">
      <w:start w:val="1"/>
      <w:numFmt w:val="bullet"/>
      <w:lvlText w:val=""/>
      <w:lvlJc w:val="left"/>
      <w:pPr>
        <w:tabs>
          <w:tab w:val="num" w:pos="6096"/>
        </w:tabs>
        <w:ind w:left="6096" w:hanging="360"/>
      </w:pPr>
      <w:rPr>
        <w:rFonts w:ascii="Symbol" w:hAnsi="Symbol" w:hint="default"/>
      </w:rPr>
    </w:lvl>
    <w:lvl w:ilvl="7" w:tplc="0C0C0003">
      <w:start w:val="1"/>
      <w:numFmt w:val="bullet"/>
      <w:lvlText w:val="o"/>
      <w:lvlJc w:val="left"/>
      <w:pPr>
        <w:tabs>
          <w:tab w:val="num" w:pos="6816"/>
        </w:tabs>
        <w:ind w:left="6816" w:hanging="360"/>
      </w:pPr>
      <w:rPr>
        <w:rFonts w:ascii="Courier New" w:hAnsi="Courier New" w:cs="Courier New" w:hint="default"/>
      </w:rPr>
    </w:lvl>
    <w:lvl w:ilvl="8" w:tplc="0C0C0005">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1B053BFD"/>
    <w:multiLevelType w:val="hybridMultilevel"/>
    <w:tmpl w:val="022A7720"/>
    <w:lvl w:ilvl="0" w:tplc="04090017">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4E1D3E"/>
    <w:multiLevelType w:val="hybridMultilevel"/>
    <w:tmpl w:val="F50EB7DA"/>
    <w:lvl w:ilvl="0" w:tplc="0C0C000F">
      <w:start w:val="1"/>
      <w:numFmt w:val="decimal"/>
      <w:lvlText w:val="%1."/>
      <w:lvlJc w:val="left"/>
      <w:pPr>
        <w:tabs>
          <w:tab w:val="num" w:pos="360"/>
        </w:tabs>
        <w:ind w:left="360" w:hanging="360"/>
      </w:pPr>
    </w:lvl>
    <w:lvl w:ilvl="1" w:tplc="9F4A8304">
      <w:numFmt w:val="bullet"/>
      <w:lvlText w:val="•"/>
      <w:lvlJc w:val="left"/>
      <w:pPr>
        <w:ind w:left="1080" w:hanging="360"/>
      </w:pPr>
      <w:rPr>
        <w:rFonts w:ascii="Arial Narrow" w:eastAsia="Times New Roman" w:hAnsi="Arial Narrow" w:cs="Times New Roman" w:hint="default"/>
      </w:rPr>
    </w:lvl>
    <w:lvl w:ilvl="2" w:tplc="0C0C001B">
      <w:start w:val="1"/>
      <w:numFmt w:val="lowerRoman"/>
      <w:lvlText w:val="%3."/>
      <w:lvlJc w:val="right"/>
      <w:pPr>
        <w:tabs>
          <w:tab w:val="num" w:pos="1800"/>
        </w:tabs>
        <w:ind w:left="1800" w:hanging="180"/>
      </w:pPr>
    </w:lvl>
    <w:lvl w:ilvl="3" w:tplc="0C0C000F">
      <w:start w:val="1"/>
      <w:numFmt w:val="decimal"/>
      <w:lvlText w:val="%4."/>
      <w:lvlJc w:val="left"/>
      <w:pPr>
        <w:tabs>
          <w:tab w:val="num" w:pos="2520"/>
        </w:tabs>
        <w:ind w:left="2520" w:hanging="360"/>
      </w:pPr>
    </w:lvl>
    <w:lvl w:ilvl="4" w:tplc="0C0C0019">
      <w:start w:val="1"/>
      <w:numFmt w:val="lowerLetter"/>
      <w:lvlText w:val="%5."/>
      <w:lvlJc w:val="left"/>
      <w:pPr>
        <w:tabs>
          <w:tab w:val="num" w:pos="3240"/>
        </w:tabs>
        <w:ind w:left="3240" w:hanging="360"/>
      </w:pPr>
    </w:lvl>
    <w:lvl w:ilvl="5" w:tplc="0C0C001B">
      <w:start w:val="1"/>
      <w:numFmt w:val="lowerRoman"/>
      <w:lvlText w:val="%6."/>
      <w:lvlJc w:val="right"/>
      <w:pPr>
        <w:tabs>
          <w:tab w:val="num" w:pos="3960"/>
        </w:tabs>
        <w:ind w:left="3960" w:hanging="180"/>
      </w:pPr>
    </w:lvl>
    <w:lvl w:ilvl="6" w:tplc="0C0C000F">
      <w:start w:val="1"/>
      <w:numFmt w:val="decimal"/>
      <w:lvlText w:val="%7."/>
      <w:lvlJc w:val="left"/>
      <w:pPr>
        <w:tabs>
          <w:tab w:val="num" w:pos="4680"/>
        </w:tabs>
        <w:ind w:left="4680" w:hanging="360"/>
      </w:pPr>
    </w:lvl>
    <w:lvl w:ilvl="7" w:tplc="0C0C0019">
      <w:start w:val="1"/>
      <w:numFmt w:val="lowerLetter"/>
      <w:lvlText w:val="%8."/>
      <w:lvlJc w:val="left"/>
      <w:pPr>
        <w:tabs>
          <w:tab w:val="num" w:pos="5400"/>
        </w:tabs>
        <w:ind w:left="5400" w:hanging="360"/>
      </w:pPr>
    </w:lvl>
    <w:lvl w:ilvl="8" w:tplc="0C0C001B">
      <w:start w:val="1"/>
      <w:numFmt w:val="lowerRoman"/>
      <w:lvlText w:val="%9."/>
      <w:lvlJc w:val="right"/>
      <w:pPr>
        <w:tabs>
          <w:tab w:val="num" w:pos="6120"/>
        </w:tabs>
        <w:ind w:left="6120" w:hanging="180"/>
      </w:pPr>
    </w:lvl>
  </w:abstractNum>
  <w:abstractNum w:abstractNumId="16" w15:restartNumberingAfterBreak="0">
    <w:nsid w:val="2811582D"/>
    <w:multiLevelType w:val="hybridMultilevel"/>
    <w:tmpl w:val="07082C26"/>
    <w:lvl w:ilvl="0" w:tplc="0C0C000F">
      <w:start w:val="1"/>
      <w:numFmt w:val="decimal"/>
      <w:lvlText w:val="%1."/>
      <w:lvlJc w:val="left"/>
      <w:pPr>
        <w:tabs>
          <w:tab w:val="num" w:pos="360"/>
        </w:tabs>
        <w:ind w:left="360" w:hanging="360"/>
      </w:pPr>
    </w:lvl>
    <w:lvl w:ilvl="1" w:tplc="000AF4C4">
      <w:start w:val="1"/>
      <w:numFmt w:val="lowerLetter"/>
      <w:lvlText w:val="%2)"/>
      <w:lvlJc w:val="left"/>
      <w:pPr>
        <w:tabs>
          <w:tab w:val="num" w:pos="1080"/>
        </w:tabs>
        <w:ind w:left="1080" w:hanging="360"/>
      </w:pPr>
      <w:rPr>
        <w:rFonts w:ascii="Arial Narrow" w:hAnsi="Arial Narrow" w:hint="default"/>
        <w:b w:val="0"/>
        <w:i w:val="0"/>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7" w15:restartNumberingAfterBreak="0">
    <w:nsid w:val="2C6D0D1C"/>
    <w:multiLevelType w:val="hybridMultilevel"/>
    <w:tmpl w:val="30409670"/>
    <w:lvl w:ilvl="0" w:tplc="A3207F2E">
      <w:start w:val="1"/>
      <w:numFmt w:val="lowerLetter"/>
      <w:lvlText w:val="%1)"/>
      <w:lvlJc w:val="left"/>
      <w:pPr>
        <w:tabs>
          <w:tab w:val="num" w:pos="2700"/>
        </w:tabs>
        <w:ind w:left="2700" w:hanging="360"/>
      </w:pPr>
      <w:rPr>
        <w:rFonts w:ascii="Arial Narrow" w:hAnsi="Arial Narrow"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2EB80736"/>
    <w:multiLevelType w:val="hybridMultilevel"/>
    <w:tmpl w:val="BE400D92"/>
    <w:lvl w:ilvl="0" w:tplc="04090017">
      <w:start w:val="1"/>
      <w:numFmt w:val="lowerLetter"/>
      <w:lvlText w:val="%1)"/>
      <w:lvlJc w:val="left"/>
      <w:pPr>
        <w:tabs>
          <w:tab w:val="num" w:pos="2160"/>
        </w:tabs>
        <w:ind w:left="216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6B214A"/>
    <w:multiLevelType w:val="hybridMultilevel"/>
    <w:tmpl w:val="63E85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409B1"/>
    <w:multiLevelType w:val="hybridMultilevel"/>
    <w:tmpl w:val="F5008DC8"/>
    <w:lvl w:ilvl="0" w:tplc="04090017">
      <w:start w:val="1"/>
      <w:numFmt w:val="lowerLetter"/>
      <w:lvlText w:val="%1)"/>
      <w:lvlJc w:val="left"/>
      <w:pPr>
        <w:tabs>
          <w:tab w:val="num" w:pos="1800"/>
        </w:tabs>
        <w:ind w:left="1800"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3C3F0323"/>
    <w:multiLevelType w:val="hybridMultilevel"/>
    <w:tmpl w:val="B8E6FC72"/>
    <w:lvl w:ilvl="0" w:tplc="67F802C8">
      <w:start w:val="1"/>
      <w:numFmt w:val="lowerLetter"/>
      <w:lvlText w:val="%1)"/>
      <w:lvlJc w:val="left"/>
      <w:pPr>
        <w:tabs>
          <w:tab w:val="num" w:pos="1068"/>
        </w:tabs>
        <w:ind w:left="1068" w:hanging="360"/>
      </w:pPr>
      <w:rPr>
        <w:rFonts w:ascii="Arial Narrow" w:hAnsi="Arial Narrow" w:hint="default"/>
        <w:b w:val="0"/>
        <w:i w:val="0"/>
      </w:rPr>
    </w:lvl>
    <w:lvl w:ilvl="1" w:tplc="0C0C0019">
      <w:start w:val="1"/>
      <w:numFmt w:val="lowerLetter"/>
      <w:lvlText w:val="%2."/>
      <w:lvlJc w:val="left"/>
      <w:pPr>
        <w:tabs>
          <w:tab w:val="num" w:pos="2148"/>
        </w:tabs>
        <w:ind w:left="2148" w:hanging="360"/>
      </w:pPr>
    </w:lvl>
    <w:lvl w:ilvl="2" w:tplc="0C0C001B">
      <w:start w:val="1"/>
      <w:numFmt w:val="lowerRoman"/>
      <w:lvlText w:val="%3."/>
      <w:lvlJc w:val="right"/>
      <w:pPr>
        <w:tabs>
          <w:tab w:val="num" w:pos="2868"/>
        </w:tabs>
        <w:ind w:left="2868" w:hanging="180"/>
      </w:pPr>
    </w:lvl>
    <w:lvl w:ilvl="3" w:tplc="0C0C000F">
      <w:start w:val="1"/>
      <w:numFmt w:val="decimal"/>
      <w:lvlText w:val="%4."/>
      <w:lvlJc w:val="left"/>
      <w:pPr>
        <w:tabs>
          <w:tab w:val="num" w:pos="3588"/>
        </w:tabs>
        <w:ind w:left="3588" w:hanging="360"/>
      </w:pPr>
    </w:lvl>
    <w:lvl w:ilvl="4" w:tplc="0C0C0019">
      <w:start w:val="1"/>
      <w:numFmt w:val="lowerLetter"/>
      <w:lvlText w:val="%5."/>
      <w:lvlJc w:val="left"/>
      <w:pPr>
        <w:tabs>
          <w:tab w:val="num" w:pos="4308"/>
        </w:tabs>
        <w:ind w:left="4308" w:hanging="360"/>
      </w:pPr>
    </w:lvl>
    <w:lvl w:ilvl="5" w:tplc="0C0C001B">
      <w:start w:val="1"/>
      <w:numFmt w:val="lowerRoman"/>
      <w:lvlText w:val="%6."/>
      <w:lvlJc w:val="right"/>
      <w:pPr>
        <w:tabs>
          <w:tab w:val="num" w:pos="5028"/>
        </w:tabs>
        <w:ind w:left="5028" w:hanging="180"/>
      </w:pPr>
    </w:lvl>
    <w:lvl w:ilvl="6" w:tplc="0C0C000F">
      <w:start w:val="1"/>
      <w:numFmt w:val="decimal"/>
      <w:lvlText w:val="%7."/>
      <w:lvlJc w:val="left"/>
      <w:pPr>
        <w:tabs>
          <w:tab w:val="num" w:pos="5748"/>
        </w:tabs>
        <w:ind w:left="5748" w:hanging="360"/>
      </w:pPr>
    </w:lvl>
    <w:lvl w:ilvl="7" w:tplc="0C0C0019">
      <w:start w:val="1"/>
      <w:numFmt w:val="lowerLetter"/>
      <w:lvlText w:val="%8."/>
      <w:lvlJc w:val="left"/>
      <w:pPr>
        <w:tabs>
          <w:tab w:val="num" w:pos="6468"/>
        </w:tabs>
        <w:ind w:left="6468" w:hanging="360"/>
      </w:pPr>
    </w:lvl>
    <w:lvl w:ilvl="8" w:tplc="0C0C001B">
      <w:start w:val="1"/>
      <w:numFmt w:val="lowerRoman"/>
      <w:lvlText w:val="%9."/>
      <w:lvlJc w:val="right"/>
      <w:pPr>
        <w:tabs>
          <w:tab w:val="num" w:pos="7188"/>
        </w:tabs>
        <w:ind w:left="7188" w:hanging="180"/>
      </w:pPr>
    </w:lvl>
  </w:abstractNum>
  <w:abstractNum w:abstractNumId="22" w15:restartNumberingAfterBreak="0">
    <w:nsid w:val="3E2B3671"/>
    <w:multiLevelType w:val="hybridMultilevel"/>
    <w:tmpl w:val="A8CC04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3" w15:restartNumberingAfterBreak="0">
    <w:nsid w:val="3E2C610F"/>
    <w:multiLevelType w:val="hybridMultilevel"/>
    <w:tmpl w:val="AE383FE8"/>
    <w:lvl w:ilvl="0" w:tplc="000AF4C4">
      <w:start w:val="1"/>
      <w:numFmt w:val="lowerLetter"/>
      <w:lvlText w:val="%1)"/>
      <w:lvlJc w:val="left"/>
      <w:pPr>
        <w:tabs>
          <w:tab w:val="num" w:pos="1068"/>
        </w:tabs>
        <w:ind w:left="1068" w:hanging="360"/>
      </w:pPr>
      <w:rPr>
        <w:rFonts w:ascii="Arial Narrow" w:hAnsi="Arial Narrow"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1FF0C8F"/>
    <w:multiLevelType w:val="hybridMultilevel"/>
    <w:tmpl w:val="FC9A4C0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5" w15:restartNumberingAfterBreak="0">
    <w:nsid w:val="443039E8"/>
    <w:multiLevelType w:val="hybridMultilevel"/>
    <w:tmpl w:val="5A34E080"/>
    <w:lvl w:ilvl="0" w:tplc="0409001B">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 w15:restartNumberingAfterBreak="0">
    <w:nsid w:val="47571531"/>
    <w:multiLevelType w:val="hybridMultilevel"/>
    <w:tmpl w:val="381632B8"/>
    <w:lvl w:ilvl="0" w:tplc="8EB2C06A">
      <w:start w:val="1"/>
      <w:numFmt w:val="decimal"/>
      <w:lvlText w:val="%1."/>
      <w:lvlJc w:val="left"/>
      <w:pPr>
        <w:tabs>
          <w:tab w:val="num" w:pos="1080"/>
        </w:tabs>
        <w:ind w:left="1080" w:hanging="360"/>
      </w:pPr>
      <w:rPr>
        <w:rFonts w:ascii="Arial Narrow" w:hAnsi="Arial Narrow" w:hint="default"/>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48A94E54"/>
    <w:multiLevelType w:val="hybridMultilevel"/>
    <w:tmpl w:val="491C4AD6"/>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3E4F2C"/>
    <w:multiLevelType w:val="hybridMultilevel"/>
    <w:tmpl w:val="3210F322"/>
    <w:styleLink w:val="ImportedStyle1"/>
    <w:lvl w:ilvl="0" w:tplc="1054D90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4C002B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01A680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CBA326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0564C4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F6A560">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10ED0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3F68C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65677FE">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9" w15:restartNumberingAfterBreak="0">
    <w:nsid w:val="4CC86275"/>
    <w:multiLevelType w:val="hybridMultilevel"/>
    <w:tmpl w:val="381632B8"/>
    <w:lvl w:ilvl="0" w:tplc="8EB2C06A">
      <w:start w:val="1"/>
      <w:numFmt w:val="decimal"/>
      <w:lvlText w:val="%1."/>
      <w:lvlJc w:val="left"/>
      <w:pPr>
        <w:tabs>
          <w:tab w:val="num" w:pos="1080"/>
        </w:tabs>
        <w:ind w:left="1080" w:hanging="360"/>
      </w:pPr>
      <w:rPr>
        <w:rFonts w:ascii="Arial Narrow" w:hAnsi="Arial Narrow" w:hint="default"/>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53814522"/>
    <w:multiLevelType w:val="hybridMultilevel"/>
    <w:tmpl w:val="D5BE5F2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552078"/>
    <w:multiLevelType w:val="hybridMultilevel"/>
    <w:tmpl w:val="9410968C"/>
    <w:lvl w:ilvl="0" w:tplc="A3207F2E">
      <w:start w:val="1"/>
      <w:numFmt w:val="lowerLetter"/>
      <w:lvlText w:val="%1)"/>
      <w:lvlJc w:val="left"/>
      <w:pPr>
        <w:tabs>
          <w:tab w:val="num" w:pos="2700"/>
        </w:tabs>
        <w:ind w:left="2700" w:hanging="360"/>
      </w:pPr>
      <w:rPr>
        <w:rFonts w:ascii="Arial Narrow" w:hAnsi="Arial Narrow"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5F8A6B9B"/>
    <w:multiLevelType w:val="hybridMultilevel"/>
    <w:tmpl w:val="1FD0B7A0"/>
    <w:lvl w:ilvl="0" w:tplc="A3207F2E">
      <w:start w:val="1"/>
      <w:numFmt w:val="lowerLetter"/>
      <w:lvlText w:val="%1)"/>
      <w:lvlJc w:val="left"/>
      <w:pPr>
        <w:tabs>
          <w:tab w:val="num" w:pos="3420"/>
        </w:tabs>
        <w:ind w:left="3420" w:hanging="360"/>
      </w:pPr>
      <w:rPr>
        <w:rFonts w:ascii="Arial Narrow" w:hAnsi="Arial Narrow" w:hint="default"/>
        <w:b w:val="0"/>
        <w:i w:val="0"/>
      </w:rPr>
    </w:lvl>
    <w:lvl w:ilvl="1" w:tplc="04090019">
      <w:start w:val="1"/>
      <w:numFmt w:val="lowerLetter"/>
      <w:lvlText w:val="%2."/>
      <w:lvlJc w:val="left"/>
      <w:pPr>
        <w:tabs>
          <w:tab w:val="num" w:pos="2520"/>
        </w:tabs>
        <w:ind w:left="2520" w:hanging="360"/>
      </w:pPr>
    </w:lvl>
    <w:lvl w:ilvl="2" w:tplc="01300D1E">
      <w:start w:val="1"/>
      <w:numFmt w:val="decimal"/>
      <w:lvlText w:val="%3."/>
      <w:lvlJc w:val="left"/>
      <w:pPr>
        <w:tabs>
          <w:tab w:val="num" w:pos="3420"/>
        </w:tabs>
        <w:ind w:left="3420" w:hanging="360"/>
      </w:pPr>
    </w:lvl>
    <w:lvl w:ilvl="3" w:tplc="A3207F2E">
      <w:start w:val="1"/>
      <w:numFmt w:val="lowerLetter"/>
      <w:lvlText w:val="%4)"/>
      <w:lvlJc w:val="left"/>
      <w:pPr>
        <w:tabs>
          <w:tab w:val="num" w:pos="3960"/>
        </w:tabs>
        <w:ind w:left="3960" w:hanging="360"/>
      </w:pPr>
      <w:rPr>
        <w:rFonts w:ascii="Arial Narrow" w:hAnsi="Arial Narrow" w:hint="default"/>
        <w:b w:val="0"/>
        <w:i w:val="0"/>
      </w:rPr>
    </w:lvl>
    <w:lvl w:ilvl="4" w:tplc="490CC250">
      <w:start w:val="14"/>
      <w:numFmt w:val="bullet"/>
      <w:lvlText w:val=""/>
      <w:lvlJc w:val="left"/>
      <w:pPr>
        <w:tabs>
          <w:tab w:val="num" w:pos="4680"/>
        </w:tabs>
        <w:ind w:left="4680" w:hanging="360"/>
      </w:pPr>
      <w:rPr>
        <w:rFonts w:ascii="Symbol" w:eastAsia="Times New Roman" w:hAnsi="Symbol" w:cs="Arial" w:hint="default"/>
      </w:rPr>
    </w:lvl>
    <w:lvl w:ilvl="5" w:tplc="EB3CE400">
      <w:numFmt w:val="bullet"/>
      <w:lvlText w:val="•"/>
      <w:lvlJc w:val="left"/>
      <w:pPr>
        <w:ind w:left="5580" w:hanging="360"/>
      </w:pPr>
      <w:rPr>
        <w:rFonts w:ascii="Arial Narrow" w:eastAsia="Times New Roman" w:hAnsi="Arial Narrow" w:cs="Arial" w:hint="default"/>
      </w:r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15:restartNumberingAfterBreak="0">
    <w:nsid w:val="63101598"/>
    <w:multiLevelType w:val="multilevel"/>
    <w:tmpl w:val="1C8A4C7A"/>
    <w:lvl w:ilvl="0">
      <w:start w:val="1"/>
      <w:numFmt w:val="lowerLetter"/>
      <w:lvlText w:val="%1)"/>
      <w:lvlJc w:val="left"/>
      <w:pPr>
        <w:tabs>
          <w:tab w:val="num" w:pos="2520"/>
        </w:tabs>
        <w:ind w:left="2520" w:hanging="360"/>
      </w:pPr>
      <w:rPr>
        <w:rFonts w:ascii="Arial Narrow" w:hAnsi="Arial Narrow" w:hint="default"/>
        <w:b w:val="0"/>
        <w:i w:val="0"/>
        <w:sz w:val="20"/>
      </w:rPr>
    </w:lvl>
    <w:lvl w:ilvl="1">
      <w:start w:val="1"/>
      <w:numFmt w:val="decimal"/>
      <w:lvlText w:val="%2"/>
      <w:lvlJc w:val="left"/>
      <w:pPr>
        <w:ind w:left="3240" w:hanging="360"/>
      </w:pPr>
      <w:rPr>
        <w:rFonts w:cs="Arial"/>
        <w:b w:val="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34" w15:restartNumberingAfterBreak="0">
    <w:nsid w:val="660F2BA9"/>
    <w:multiLevelType w:val="hybridMultilevel"/>
    <w:tmpl w:val="BF4C3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E4FE3"/>
    <w:multiLevelType w:val="hybridMultilevel"/>
    <w:tmpl w:val="FD542496"/>
    <w:lvl w:ilvl="0" w:tplc="0C0C000F">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start w:val="1"/>
      <w:numFmt w:val="lowerRoman"/>
      <w:lvlText w:val="%3."/>
      <w:lvlJc w:val="right"/>
      <w:pPr>
        <w:tabs>
          <w:tab w:val="num" w:pos="1800"/>
        </w:tabs>
        <w:ind w:left="1800" w:hanging="180"/>
      </w:pPr>
    </w:lvl>
    <w:lvl w:ilvl="3" w:tplc="0C0C000F">
      <w:start w:val="1"/>
      <w:numFmt w:val="decimal"/>
      <w:lvlText w:val="%4."/>
      <w:lvlJc w:val="left"/>
      <w:pPr>
        <w:tabs>
          <w:tab w:val="num" w:pos="2520"/>
        </w:tabs>
        <w:ind w:left="2520" w:hanging="360"/>
      </w:pPr>
    </w:lvl>
    <w:lvl w:ilvl="4" w:tplc="0C0C0019">
      <w:start w:val="1"/>
      <w:numFmt w:val="lowerLetter"/>
      <w:lvlText w:val="%5."/>
      <w:lvlJc w:val="left"/>
      <w:pPr>
        <w:tabs>
          <w:tab w:val="num" w:pos="3240"/>
        </w:tabs>
        <w:ind w:left="3240" w:hanging="360"/>
      </w:pPr>
    </w:lvl>
    <w:lvl w:ilvl="5" w:tplc="0C0C001B">
      <w:start w:val="1"/>
      <w:numFmt w:val="lowerRoman"/>
      <w:lvlText w:val="%6."/>
      <w:lvlJc w:val="right"/>
      <w:pPr>
        <w:tabs>
          <w:tab w:val="num" w:pos="3960"/>
        </w:tabs>
        <w:ind w:left="3960" w:hanging="180"/>
      </w:pPr>
    </w:lvl>
    <w:lvl w:ilvl="6" w:tplc="0C0C000F">
      <w:start w:val="1"/>
      <w:numFmt w:val="decimal"/>
      <w:lvlText w:val="%7."/>
      <w:lvlJc w:val="left"/>
      <w:pPr>
        <w:tabs>
          <w:tab w:val="num" w:pos="4680"/>
        </w:tabs>
        <w:ind w:left="4680" w:hanging="360"/>
      </w:pPr>
    </w:lvl>
    <w:lvl w:ilvl="7" w:tplc="0C0C0019">
      <w:start w:val="1"/>
      <w:numFmt w:val="lowerLetter"/>
      <w:lvlText w:val="%8."/>
      <w:lvlJc w:val="left"/>
      <w:pPr>
        <w:tabs>
          <w:tab w:val="num" w:pos="5400"/>
        </w:tabs>
        <w:ind w:left="5400" w:hanging="360"/>
      </w:pPr>
    </w:lvl>
    <w:lvl w:ilvl="8" w:tplc="0C0C001B">
      <w:start w:val="1"/>
      <w:numFmt w:val="lowerRoman"/>
      <w:lvlText w:val="%9."/>
      <w:lvlJc w:val="right"/>
      <w:pPr>
        <w:tabs>
          <w:tab w:val="num" w:pos="6120"/>
        </w:tabs>
        <w:ind w:left="6120" w:hanging="180"/>
      </w:pPr>
    </w:lvl>
  </w:abstractNum>
  <w:abstractNum w:abstractNumId="36" w15:restartNumberingAfterBreak="0">
    <w:nsid w:val="6C972C58"/>
    <w:multiLevelType w:val="hybridMultilevel"/>
    <w:tmpl w:val="DEAAB5FE"/>
    <w:lvl w:ilvl="0" w:tplc="0C0C000F">
      <w:start w:val="1"/>
      <w:numFmt w:val="decimal"/>
      <w:lvlText w:val="%1."/>
      <w:lvlJc w:val="left"/>
      <w:pPr>
        <w:tabs>
          <w:tab w:val="num" w:pos="2880"/>
        </w:tabs>
        <w:ind w:left="2880" w:hanging="360"/>
      </w:pPr>
    </w:lvl>
    <w:lvl w:ilvl="1" w:tplc="0C0C0019">
      <w:start w:val="1"/>
      <w:numFmt w:val="lowerLetter"/>
      <w:lvlText w:val="%2."/>
      <w:lvlJc w:val="left"/>
      <w:pPr>
        <w:tabs>
          <w:tab w:val="num" w:pos="3600"/>
        </w:tabs>
        <w:ind w:left="3600" w:hanging="360"/>
      </w:pPr>
    </w:lvl>
    <w:lvl w:ilvl="2" w:tplc="0C0C001B">
      <w:start w:val="1"/>
      <w:numFmt w:val="lowerRoman"/>
      <w:lvlText w:val="%3."/>
      <w:lvlJc w:val="right"/>
      <w:pPr>
        <w:tabs>
          <w:tab w:val="num" w:pos="4320"/>
        </w:tabs>
        <w:ind w:left="4320" w:hanging="180"/>
      </w:pPr>
    </w:lvl>
    <w:lvl w:ilvl="3" w:tplc="0C0C000F">
      <w:start w:val="1"/>
      <w:numFmt w:val="decimal"/>
      <w:lvlText w:val="%4."/>
      <w:lvlJc w:val="left"/>
      <w:pPr>
        <w:tabs>
          <w:tab w:val="num" w:pos="5040"/>
        </w:tabs>
        <w:ind w:left="5040" w:hanging="360"/>
      </w:pPr>
    </w:lvl>
    <w:lvl w:ilvl="4" w:tplc="0C0C0019">
      <w:start w:val="1"/>
      <w:numFmt w:val="lowerLetter"/>
      <w:lvlText w:val="%5."/>
      <w:lvlJc w:val="left"/>
      <w:pPr>
        <w:tabs>
          <w:tab w:val="num" w:pos="5760"/>
        </w:tabs>
        <w:ind w:left="5760" w:hanging="360"/>
      </w:pPr>
    </w:lvl>
    <w:lvl w:ilvl="5" w:tplc="0C0C001B">
      <w:start w:val="1"/>
      <w:numFmt w:val="lowerRoman"/>
      <w:lvlText w:val="%6."/>
      <w:lvlJc w:val="right"/>
      <w:pPr>
        <w:tabs>
          <w:tab w:val="num" w:pos="6480"/>
        </w:tabs>
        <w:ind w:left="6480" w:hanging="180"/>
      </w:pPr>
    </w:lvl>
    <w:lvl w:ilvl="6" w:tplc="0C0C000F">
      <w:start w:val="1"/>
      <w:numFmt w:val="decimal"/>
      <w:lvlText w:val="%7."/>
      <w:lvlJc w:val="left"/>
      <w:pPr>
        <w:tabs>
          <w:tab w:val="num" w:pos="7200"/>
        </w:tabs>
        <w:ind w:left="7200" w:hanging="360"/>
      </w:pPr>
    </w:lvl>
    <w:lvl w:ilvl="7" w:tplc="0C0C0019">
      <w:start w:val="1"/>
      <w:numFmt w:val="lowerLetter"/>
      <w:lvlText w:val="%8."/>
      <w:lvlJc w:val="left"/>
      <w:pPr>
        <w:tabs>
          <w:tab w:val="num" w:pos="7920"/>
        </w:tabs>
        <w:ind w:left="7920" w:hanging="360"/>
      </w:pPr>
    </w:lvl>
    <w:lvl w:ilvl="8" w:tplc="0C0C001B">
      <w:start w:val="1"/>
      <w:numFmt w:val="lowerRoman"/>
      <w:lvlText w:val="%9."/>
      <w:lvlJc w:val="right"/>
      <w:pPr>
        <w:tabs>
          <w:tab w:val="num" w:pos="8640"/>
        </w:tabs>
        <w:ind w:left="8640" w:hanging="180"/>
      </w:pPr>
    </w:lvl>
  </w:abstractNum>
  <w:abstractNum w:abstractNumId="37" w15:restartNumberingAfterBreak="0">
    <w:nsid w:val="730B4F2F"/>
    <w:multiLevelType w:val="hybridMultilevel"/>
    <w:tmpl w:val="01B27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4E132E6"/>
    <w:multiLevelType w:val="hybridMultilevel"/>
    <w:tmpl w:val="9E7ED6BE"/>
    <w:lvl w:ilvl="0" w:tplc="A3207F2E">
      <w:start w:val="1"/>
      <w:numFmt w:val="lowerLetter"/>
      <w:lvlText w:val="%1)"/>
      <w:lvlJc w:val="left"/>
      <w:pPr>
        <w:tabs>
          <w:tab w:val="num" w:pos="3960"/>
        </w:tabs>
        <w:ind w:left="3960" w:hanging="360"/>
      </w:pPr>
      <w:rPr>
        <w:rFonts w:ascii="Arial Narrow" w:hAnsi="Arial Narrow" w:hint="default"/>
        <w:b w:val="0"/>
        <w:i w:val="0"/>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39" w15:restartNumberingAfterBreak="0">
    <w:nsid w:val="79480326"/>
    <w:multiLevelType w:val="hybridMultilevel"/>
    <w:tmpl w:val="011278B8"/>
    <w:lvl w:ilvl="0" w:tplc="0409001B">
      <w:start w:val="1"/>
      <w:numFmt w:val="lowerRoman"/>
      <w:lvlText w:val="%1."/>
      <w:lvlJc w:val="right"/>
      <w:pPr>
        <w:tabs>
          <w:tab w:val="num" w:pos="1440"/>
        </w:tabs>
        <w:ind w:left="1440" w:hanging="360"/>
      </w:pPr>
      <w:rPr>
        <w:b w:val="0"/>
        <w:i w:val="0"/>
      </w:rPr>
    </w:lvl>
    <w:lvl w:ilvl="1" w:tplc="17D6C5FE">
      <w:start w:val="4"/>
      <w:numFmt w:val="decimal"/>
      <w:lvlText w:val="%2."/>
      <w:lvlJc w:val="left"/>
      <w:pPr>
        <w:tabs>
          <w:tab w:val="num" w:pos="2160"/>
        </w:tabs>
        <w:ind w:left="2160" w:hanging="360"/>
      </w:pPr>
      <w:rPr>
        <w:b w:val="0"/>
        <w:i w:val="0"/>
        <w:color w:val="auto"/>
      </w:rPr>
    </w:lvl>
    <w:lvl w:ilvl="2" w:tplc="0C0C0005">
      <w:start w:val="1"/>
      <w:numFmt w:val="bullet"/>
      <w:lvlText w:val=""/>
      <w:lvlJc w:val="left"/>
      <w:pPr>
        <w:tabs>
          <w:tab w:val="num" w:pos="2880"/>
        </w:tabs>
        <w:ind w:left="2880" w:hanging="360"/>
      </w:pPr>
      <w:rPr>
        <w:rFonts w:ascii="Wingdings" w:hAnsi="Wingdings" w:hint="default"/>
      </w:rPr>
    </w:lvl>
    <w:lvl w:ilvl="3" w:tplc="0C0C0001">
      <w:start w:val="1"/>
      <w:numFmt w:val="bullet"/>
      <w:lvlText w:val=""/>
      <w:lvlJc w:val="left"/>
      <w:pPr>
        <w:tabs>
          <w:tab w:val="num" w:pos="3600"/>
        </w:tabs>
        <w:ind w:left="3600" w:hanging="360"/>
      </w:pPr>
      <w:rPr>
        <w:rFonts w:ascii="Symbol" w:hAnsi="Symbol" w:hint="default"/>
      </w:rPr>
    </w:lvl>
    <w:lvl w:ilvl="4" w:tplc="0C0C0003">
      <w:start w:val="1"/>
      <w:numFmt w:val="bullet"/>
      <w:lvlText w:val="o"/>
      <w:lvlJc w:val="left"/>
      <w:pPr>
        <w:tabs>
          <w:tab w:val="num" w:pos="4320"/>
        </w:tabs>
        <w:ind w:left="4320" w:hanging="360"/>
      </w:pPr>
      <w:rPr>
        <w:rFonts w:ascii="Courier New" w:hAnsi="Courier New" w:cs="Courier New" w:hint="default"/>
      </w:rPr>
    </w:lvl>
    <w:lvl w:ilvl="5" w:tplc="0C0C0005">
      <w:start w:val="1"/>
      <w:numFmt w:val="bullet"/>
      <w:lvlText w:val=""/>
      <w:lvlJc w:val="left"/>
      <w:pPr>
        <w:tabs>
          <w:tab w:val="num" w:pos="5040"/>
        </w:tabs>
        <w:ind w:left="5040" w:hanging="360"/>
      </w:pPr>
      <w:rPr>
        <w:rFonts w:ascii="Wingdings" w:hAnsi="Wingdings" w:hint="default"/>
      </w:rPr>
    </w:lvl>
    <w:lvl w:ilvl="6" w:tplc="0C0C0001">
      <w:start w:val="1"/>
      <w:numFmt w:val="bullet"/>
      <w:lvlText w:val=""/>
      <w:lvlJc w:val="left"/>
      <w:pPr>
        <w:tabs>
          <w:tab w:val="num" w:pos="5760"/>
        </w:tabs>
        <w:ind w:left="5760" w:hanging="360"/>
      </w:pPr>
      <w:rPr>
        <w:rFonts w:ascii="Symbol" w:hAnsi="Symbol" w:hint="default"/>
      </w:rPr>
    </w:lvl>
    <w:lvl w:ilvl="7" w:tplc="0C0C0003">
      <w:start w:val="1"/>
      <w:numFmt w:val="bullet"/>
      <w:lvlText w:val="o"/>
      <w:lvlJc w:val="left"/>
      <w:pPr>
        <w:tabs>
          <w:tab w:val="num" w:pos="6480"/>
        </w:tabs>
        <w:ind w:left="6480" w:hanging="360"/>
      </w:pPr>
      <w:rPr>
        <w:rFonts w:ascii="Courier New" w:hAnsi="Courier New" w:cs="Courier New" w:hint="default"/>
      </w:rPr>
    </w:lvl>
    <w:lvl w:ilvl="8" w:tplc="0C0C0005">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9"/>
    <w:lvlOverride w:ilvl="0">
      <w:startOverride w:val="1"/>
    </w:lvlOverride>
    <w:lvlOverride w:ilvl="1">
      <w:startOverride w:val="4"/>
    </w:lvlOverride>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9"/>
  </w:num>
  <w:num w:numId="31">
    <w:abstractNumId w:val="7"/>
  </w:num>
  <w:num w:numId="32">
    <w:abstractNumId w:val="26"/>
  </w:num>
  <w:num w:numId="33">
    <w:abstractNumId w:val="29"/>
  </w:num>
  <w:num w:numId="34">
    <w:abstractNumId w:val="16"/>
  </w:num>
  <w:num w:numId="35">
    <w:abstractNumId w:val="3"/>
  </w:num>
  <w:num w:numId="36">
    <w:abstractNumId w:val="19"/>
  </w:num>
  <w:num w:numId="37">
    <w:abstractNumId w:val="34"/>
  </w:num>
  <w:num w:numId="38">
    <w:abstractNumId w:val="2"/>
  </w:num>
  <w:num w:numId="39">
    <w:abstractNumId w:val="5"/>
  </w:num>
  <w:num w:numId="40">
    <w:abstractNumId w:val="22"/>
  </w:num>
  <w:num w:numId="41">
    <w:abstractNumId w:val="30"/>
  </w:num>
  <w:num w:numId="42">
    <w:abstractNumId w:val="27"/>
  </w:num>
  <w:num w:numId="4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03FC3"/>
    <w:rsid w:val="00016639"/>
    <w:rsid w:val="00033C4F"/>
    <w:rsid w:val="000503B5"/>
    <w:rsid w:val="00080569"/>
    <w:rsid w:val="00081AB9"/>
    <w:rsid w:val="000D344E"/>
    <w:rsid w:val="000F044A"/>
    <w:rsid w:val="000F531B"/>
    <w:rsid w:val="00103385"/>
    <w:rsid w:val="00126779"/>
    <w:rsid w:val="00132DB2"/>
    <w:rsid w:val="0014711E"/>
    <w:rsid w:val="00152CC8"/>
    <w:rsid w:val="00157189"/>
    <w:rsid w:val="00162ED0"/>
    <w:rsid w:val="00185FD7"/>
    <w:rsid w:val="001A5AE6"/>
    <w:rsid w:val="001C06A8"/>
    <w:rsid w:val="001C2AA8"/>
    <w:rsid w:val="001E190F"/>
    <w:rsid w:val="001E7C4A"/>
    <w:rsid w:val="00226398"/>
    <w:rsid w:val="0023406D"/>
    <w:rsid w:val="00235DCE"/>
    <w:rsid w:val="00242493"/>
    <w:rsid w:val="00262ABB"/>
    <w:rsid w:val="00274585"/>
    <w:rsid w:val="00277AEE"/>
    <w:rsid w:val="00296EED"/>
    <w:rsid w:val="002A12AB"/>
    <w:rsid w:val="002B2094"/>
    <w:rsid w:val="002B2D82"/>
    <w:rsid w:val="002B4816"/>
    <w:rsid w:val="002B4CA0"/>
    <w:rsid w:val="002C395E"/>
    <w:rsid w:val="002E5AC1"/>
    <w:rsid w:val="002E639F"/>
    <w:rsid w:val="00346CE4"/>
    <w:rsid w:val="003635F4"/>
    <w:rsid w:val="00364BED"/>
    <w:rsid w:val="00367E40"/>
    <w:rsid w:val="003906E4"/>
    <w:rsid w:val="003E63DF"/>
    <w:rsid w:val="003F43D2"/>
    <w:rsid w:val="0040616F"/>
    <w:rsid w:val="00412D70"/>
    <w:rsid w:val="00425377"/>
    <w:rsid w:val="00426580"/>
    <w:rsid w:val="00444C2E"/>
    <w:rsid w:val="0044741F"/>
    <w:rsid w:val="00451AA3"/>
    <w:rsid w:val="00452302"/>
    <w:rsid w:val="004538C3"/>
    <w:rsid w:val="00453B69"/>
    <w:rsid w:val="0047183F"/>
    <w:rsid w:val="00484DB1"/>
    <w:rsid w:val="00492132"/>
    <w:rsid w:val="004A4D8E"/>
    <w:rsid w:val="004F1336"/>
    <w:rsid w:val="004F4F77"/>
    <w:rsid w:val="00500352"/>
    <w:rsid w:val="00505EDF"/>
    <w:rsid w:val="00516AA2"/>
    <w:rsid w:val="005223A8"/>
    <w:rsid w:val="00536206"/>
    <w:rsid w:val="00554200"/>
    <w:rsid w:val="005576A2"/>
    <w:rsid w:val="00561F67"/>
    <w:rsid w:val="00565A3C"/>
    <w:rsid w:val="00575FF5"/>
    <w:rsid w:val="005A2FB3"/>
    <w:rsid w:val="005A6081"/>
    <w:rsid w:val="005B2867"/>
    <w:rsid w:val="005C0BB1"/>
    <w:rsid w:val="005D3A95"/>
    <w:rsid w:val="005D76A8"/>
    <w:rsid w:val="005E10F7"/>
    <w:rsid w:val="00601A31"/>
    <w:rsid w:val="00603F79"/>
    <w:rsid w:val="0060769B"/>
    <w:rsid w:val="006105DF"/>
    <w:rsid w:val="006227CE"/>
    <w:rsid w:val="0065294A"/>
    <w:rsid w:val="006920ED"/>
    <w:rsid w:val="00694776"/>
    <w:rsid w:val="006C2F1F"/>
    <w:rsid w:val="006D77AC"/>
    <w:rsid w:val="006E3489"/>
    <w:rsid w:val="006E5A89"/>
    <w:rsid w:val="00700F77"/>
    <w:rsid w:val="00705F08"/>
    <w:rsid w:val="0074113E"/>
    <w:rsid w:val="007420B4"/>
    <w:rsid w:val="00747A42"/>
    <w:rsid w:val="00762E06"/>
    <w:rsid w:val="00796C2C"/>
    <w:rsid w:val="007A552A"/>
    <w:rsid w:val="007B178F"/>
    <w:rsid w:val="007C1826"/>
    <w:rsid w:val="008003F3"/>
    <w:rsid w:val="008020C6"/>
    <w:rsid w:val="008020CF"/>
    <w:rsid w:val="008144B0"/>
    <w:rsid w:val="008371A7"/>
    <w:rsid w:val="008419EF"/>
    <w:rsid w:val="00857156"/>
    <w:rsid w:val="008665C0"/>
    <w:rsid w:val="008738DD"/>
    <w:rsid w:val="008925DD"/>
    <w:rsid w:val="008979A1"/>
    <w:rsid w:val="008E0CAD"/>
    <w:rsid w:val="008E21A5"/>
    <w:rsid w:val="008F09F0"/>
    <w:rsid w:val="00916CD6"/>
    <w:rsid w:val="009220A4"/>
    <w:rsid w:val="00925D07"/>
    <w:rsid w:val="00934E11"/>
    <w:rsid w:val="009363B1"/>
    <w:rsid w:val="0094354D"/>
    <w:rsid w:val="0095392B"/>
    <w:rsid w:val="00976ED2"/>
    <w:rsid w:val="00977059"/>
    <w:rsid w:val="009866C1"/>
    <w:rsid w:val="00987DB8"/>
    <w:rsid w:val="00996AD5"/>
    <w:rsid w:val="009B2414"/>
    <w:rsid w:val="009C0E45"/>
    <w:rsid w:val="009C4F7A"/>
    <w:rsid w:val="009E6961"/>
    <w:rsid w:val="009E73F8"/>
    <w:rsid w:val="00A21C6F"/>
    <w:rsid w:val="00A26E1D"/>
    <w:rsid w:val="00A6520B"/>
    <w:rsid w:val="00A7608E"/>
    <w:rsid w:val="00A8450B"/>
    <w:rsid w:val="00AB56AE"/>
    <w:rsid w:val="00AD0C94"/>
    <w:rsid w:val="00AD1570"/>
    <w:rsid w:val="00B157B3"/>
    <w:rsid w:val="00B26EB2"/>
    <w:rsid w:val="00B30746"/>
    <w:rsid w:val="00B5560F"/>
    <w:rsid w:val="00B604F6"/>
    <w:rsid w:val="00B710F8"/>
    <w:rsid w:val="00B76D89"/>
    <w:rsid w:val="00B76DD7"/>
    <w:rsid w:val="00B91620"/>
    <w:rsid w:val="00BA6C18"/>
    <w:rsid w:val="00BA6CF8"/>
    <w:rsid w:val="00BB2536"/>
    <w:rsid w:val="00BB65F4"/>
    <w:rsid w:val="00BD660C"/>
    <w:rsid w:val="00BE16CB"/>
    <w:rsid w:val="00BE23FE"/>
    <w:rsid w:val="00C27BF8"/>
    <w:rsid w:val="00C40486"/>
    <w:rsid w:val="00C55928"/>
    <w:rsid w:val="00C90313"/>
    <w:rsid w:val="00CB0D71"/>
    <w:rsid w:val="00CB18DE"/>
    <w:rsid w:val="00CE1502"/>
    <w:rsid w:val="00CF069A"/>
    <w:rsid w:val="00CF324B"/>
    <w:rsid w:val="00CF7E13"/>
    <w:rsid w:val="00D038D4"/>
    <w:rsid w:val="00D274B9"/>
    <w:rsid w:val="00D3461C"/>
    <w:rsid w:val="00D63B3A"/>
    <w:rsid w:val="00D6650E"/>
    <w:rsid w:val="00D84D64"/>
    <w:rsid w:val="00D86C62"/>
    <w:rsid w:val="00D927A7"/>
    <w:rsid w:val="00DF01D0"/>
    <w:rsid w:val="00DF1D0F"/>
    <w:rsid w:val="00DF4B67"/>
    <w:rsid w:val="00E4211E"/>
    <w:rsid w:val="00E50716"/>
    <w:rsid w:val="00E83285"/>
    <w:rsid w:val="00EC2167"/>
    <w:rsid w:val="00EE0AD0"/>
    <w:rsid w:val="00EE7BE1"/>
    <w:rsid w:val="00EF070F"/>
    <w:rsid w:val="00F036CC"/>
    <w:rsid w:val="00F10FBE"/>
    <w:rsid w:val="00F40A1D"/>
    <w:rsid w:val="00F705AA"/>
    <w:rsid w:val="00F8328E"/>
    <w:rsid w:val="00FC443A"/>
    <w:rsid w:val="00FC7B46"/>
    <w:rsid w:val="00FE2226"/>
    <w:rsid w:val="00FE62FF"/>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7FA1"/>
  <w15:docId w15:val="{F5C92FE3-597F-7B49-ADBD-4599DE2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18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paragraph" w:styleId="Heading4">
    <w:name w:val="heading 4"/>
    <w:basedOn w:val="Normal"/>
    <w:next w:val="Normal"/>
    <w:link w:val="Heading4Char"/>
    <w:uiPriority w:val="9"/>
    <w:semiHidden/>
    <w:unhideWhenUsed/>
    <w:qFormat/>
    <w:rsid w:val="00892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 w:type="character" w:customStyle="1" w:styleId="apple-converted-space">
    <w:name w:val="apple-converted-space"/>
    <w:rsid w:val="009E6961"/>
  </w:style>
  <w:style w:type="paragraph" w:customStyle="1" w:styleId="Default">
    <w:name w:val="Default"/>
    <w:rsid w:val="00B30746"/>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customStyle="1" w:styleId="style2">
    <w:name w:val="style2"/>
    <w:basedOn w:val="Normal"/>
    <w:rsid w:val="00986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clause-e">
    <w:name w:val="subclause-e"/>
    <w:basedOn w:val="Normal"/>
    <w:rsid w:val="009866C1"/>
    <w:pPr>
      <w:snapToGrid w:val="0"/>
      <w:spacing w:after="120" w:line="240" w:lineRule="auto"/>
      <w:ind w:left="1673" w:hanging="400"/>
    </w:pPr>
    <w:rPr>
      <w:rFonts w:ascii="Times New Roman" w:eastAsia="Times New Roman" w:hAnsi="Times New Roman" w:cs="Times New Roman"/>
      <w:color w:val="000000"/>
      <w:sz w:val="26"/>
      <w:szCs w:val="26"/>
      <w:lang w:val="en-US" w:eastAsia="en-US"/>
    </w:rPr>
  </w:style>
  <w:style w:type="paragraph" w:customStyle="1" w:styleId="BodyText">
    <w:name w:val="#BodyText"/>
    <w:rsid w:val="005E10F7"/>
    <w:pPr>
      <w:spacing w:after="240" w:line="240" w:lineRule="auto"/>
      <w:jc w:val="both"/>
    </w:pPr>
    <w:rPr>
      <w:rFonts w:ascii="Times New Roman" w:eastAsia="Arial Unicode MS" w:hAnsi="Times New Roman" w:cs="Arial Unicode MS"/>
      <w:color w:val="000000"/>
      <w:sz w:val="24"/>
      <w:szCs w:val="24"/>
      <w:u w:color="000000"/>
      <w:lang w:val="en-US" w:eastAsia="en-US"/>
    </w:rPr>
  </w:style>
  <w:style w:type="numbering" w:customStyle="1" w:styleId="ImportedStyle1">
    <w:name w:val="Imported Style 1"/>
    <w:rsid w:val="005E10F7"/>
    <w:pPr>
      <w:numPr>
        <w:numId w:val="1"/>
      </w:numPr>
    </w:pPr>
  </w:style>
  <w:style w:type="character" w:styleId="Strong">
    <w:name w:val="Strong"/>
    <w:basedOn w:val="DefaultParagraphFont"/>
    <w:uiPriority w:val="22"/>
    <w:qFormat/>
    <w:rsid w:val="00DF4B67"/>
    <w:rPr>
      <w:b/>
      <w:bCs/>
    </w:rPr>
  </w:style>
  <w:style w:type="character" w:customStyle="1" w:styleId="Heading2Char">
    <w:name w:val="Heading 2 Char"/>
    <w:basedOn w:val="DefaultParagraphFont"/>
    <w:link w:val="Heading2"/>
    <w:uiPriority w:val="9"/>
    <w:semiHidden/>
    <w:rsid w:val="00CB18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B18D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8925DD"/>
    <w:rPr>
      <w:rFonts w:asciiTheme="majorHAnsi" w:eastAsiaTheme="majorEastAsia" w:hAnsiTheme="majorHAnsi" w:cstheme="majorBidi"/>
      <w:i/>
      <w:iCs/>
      <w:color w:val="365F91" w:themeColor="accent1" w:themeShade="BF"/>
    </w:rPr>
  </w:style>
  <w:style w:type="paragraph" w:customStyle="1" w:styleId="section">
    <w:name w:val="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section">
    <w:name w:val="sub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qFormat/>
    <w:rsid w:val="00557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86590">
      <w:bodyDiv w:val="1"/>
      <w:marLeft w:val="0"/>
      <w:marRight w:val="0"/>
      <w:marTop w:val="0"/>
      <w:marBottom w:val="0"/>
      <w:divBdr>
        <w:top w:val="none" w:sz="0" w:space="0" w:color="auto"/>
        <w:left w:val="none" w:sz="0" w:space="0" w:color="auto"/>
        <w:bottom w:val="none" w:sz="0" w:space="0" w:color="auto"/>
        <w:right w:val="none" w:sz="0" w:space="0" w:color="auto"/>
      </w:divBdr>
    </w:div>
    <w:div w:id="410548675">
      <w:bodyDiv w:val="1"/>
      <w:marLeft w:val="0"/>
      <w:marRight w:val="0"/>
      <w:marTop w:val="0"/>
      <w:marBottom w:val="0"/>
      <w:divBdr>
        <w:top w:val="none" w:sz="0" w:space="0" w:color="auto"/>
        <w:left w:val="none" w:sz="0" w:space="0" w:color="auto"/>
        <w:bottom w:val="none" w:sz="0" w:space="0" w:color="auto"/>
        <w:right w:val="none" w:sz="0" w:space="0" w:color="auto"/>
      </w:divBdr>
    </w:div>
    <w:div w:id="589704803">
      <w:bodyDiv w:val="1"/>
      <w:marLeft w:val="0"/>
      <w:marRight w:val="0"/>
      <w:marTop w:val="0"/>
      <w:marBottom w:val="0"/>
      <w:divBdr>
        <w:top w:val="none" w:sz="0" w:space="0" w:color="auto"/>
        <w:left w:val="none" w:sz="0" w:space="0" w:color="auto"/>
        <w:bottom w:val="none" w:sz="0" w:space="0" w:color="auto"/>
        <w:right w:val="none" w:sz="0" w:space="0" w:color="auto"/>
      </w:divBdr>
    </w:div>
    <w:div w:id="1208570933">
      <w:bodyDiv w:val="1"/>
      <w:marLeft w:val="0"/>
      <w:marRight w:val="0"/>
      <w:marTop w:val="0"/>
      <w:marBottom w:val="0"/>
      <w:divBdr>
        <w:top w:val="none" w:sz="0" w:space="0" w:color="auto"/>
        <w:left w:val="none" w:sz="0" w:space="0" w:color="auto"/>
        <w:bottom w:val="none" w:sz="0" w:space="0" w:color="auto"/>
        <w:right w:val="none" w:sz="0" w:space="0" w:color="auto"/>
      </w:divBdr>
    </w:div>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 w:id="1523276047">
      <w:bodyDiv w:val="1"/>
      <w:marLeft w:val="0"/>
      <w:marRight w:val="0"/>
      <w:marTop w:val="0"/>
      <w:marBottom w:val="0"/>
      <w:divBdr>
        <w:top w:val="none" w:sz="0" w:space="0" w:color="auto"/>
        <w:left w:val="none" w:sz="0" w:space="0" w:color="auto"/>
        <w:bottom w:val="none" w:sz="0" w:space="0" w:color="auto"/>
        <w:right w:val="none" w:sz="0" w:space="0" w:color="auto"/>
      </w:divBdr>
    </w:div>
    <w:div w:id="1747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D6AF-D7F7-4F21-A874-6C75683F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1392</Words>
  <Characters>7937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3</cp:revision>
  <cp:lastPrinted>2021-04-12T19:36:00Z</cp:lastPrinted>
  <dcterms:created xsi:type="dcterms:W3CDTF">2021-04-16T14:17:00Z</dcterms:created>
  <dcterms:modified xsi:type="dcterms:W3CDTF">2021-04-16T14:37:00Z</dcterms:modified>
</cp:coreProperties>
</file>